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30"/>
          <w:szCs w:val="30"/>
          <w:lang w:val="en-US" w:eastAsia="zh-CN"/>
        </w:rPr>
      </w:pPr>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r>
        <w:rPr>
          <w:rFonts w:hint="eastAsia" w:ascii="仿宋" w:hAnsi="仿宋" w:eastAsia="仿宋" w:cs="仿宋"/>
          <w:kern w:val="2"/>
          <w:sz w:val="24"/>
          <w:szCs w:val="24"/>
          <w:lang w:val="en-US" w:eastAsia="zh-CN" w:bidi="ar-SA"/>
        </w:rPr>
        <w:t>编号：CMG-GYLXF-06</w:t>
      </w:r>
      <w:r>
        <w:rPr>
          <w:rFonts w:hint="eastAsia" w:ascii="仿宋" w:hAnsi="仿宋" w:eastAsia="仿宋" w:cs="仿宋"/>
          <w:sz w:val="24"/>
          <w:szCs w:val="24"/>
          <w:lang w:val="en-US" w:eastAsia="zh-CN"/>
        </w:rPr>
        <w:t xml:space="preserve">   </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仿宋" w:hAnsi="仿宋" w:eastAsia="仿宋" w:cs="仿宋"/>
          <w:kern w:val="0"/>
          <w:sz w:val="24"/>
          <w:szCs w:val="24"/>
        </w:rPr>
        <w:t>赤壁市赤马港建筑安装工程有限公司诚挚邀请您参加我司</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公园里学府二期10#、11#、16栋3层低层住宅及地下室</w:t>
      </w:r>
      <w:r>
        <w:rPr>
          <w:rFonts w:hint="eastAsia" w:ascii="仿宋" w:hAnsi="仿宋" w:eastAsia="仿宋" w:cs="仿宋"/>
          <w:sz w:val="24"/>
          <w:szCs w:val="24"/>
          <w:u w:val="single"/>
        </w:rPr>
        <w:t>”</w:t>
      </w:r>
      <w:r>
        <w:rPr>
          <w:rFonts w:hint="eastAsia" w:ascii="仿宋" w:hAnsi="仿宋" w:eastAsia="仿宋" w:cs="仿宋"/>
          <w:sz w:val="24"/>
          <w:szCs w:val="24"/>
        </w:rPr>
        <w:t>项目</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木工、泥工、钢筋工、架子工、临时水电工劳务大清包</w:t>
      </w:r>
      <w:r>
        <w:rPr>
          <w:rFonts w:hint="eastAsia" w:ascii="仿宋" w:hAnsi="仿宋" w:eastAsia="仿宋" w:cs="仿宋"/>
          <w:sz w:val="24"/>
          <w:szCs w:val="24"/>
          <w:u w:val="single"/>
        </w:rPr>
        <w:t>”</w:t>
      </w:r>
      <w:r>
        <w:rPr>
          <w:rFonts w:hint="eastAsia" w:ascii="仿宋" w:hAnsi="仿宋" w:eastAsia="仿宋" w:cs="仿宋"/>
          <w:sz w:val="24"/>
          <w:szCs w:val="24"/>
        </w:rPr>
        <w:t>工程报名。</w:t>
      </w:r>
      <w:r>
        <w:rPr>
          <w:rFonts w:hint="eastAsia" w:ascii="仿宋" w:hAnsi="仿宋" w:eastAsia="仿宋" w:cs="仿宋"/>
          <w:b/>
          <w:bCs/>
          <w:sz w:val="24"/>
          <w:szCs w:val="24"/>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szCs w:val="24"/>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u w:val="single"/>
          <w:lang w:eastAsia="zh-CN"/>
        </w:rPr>
        <w:t>“</w:t>
      </w:r>
      <w:r>
        <w:rPr>
          <w:rFonts w:hint="eastAsia" w:ascii="仿宋" w:hAnsi="仿宋" w:eastAsia="仿宋" w:cs="仿宋"/>
          <w:kern w:val="0"/>
          <w:sz w:val="24"/>
          <w:szCs w:val="24"/>
          <w:u w:val="single"/>
          <w:lang w:eastAsia="zh-CN"/>
        </w:rPr>
        <w:t>公园里学府二期10#、11#、16栋3层低层住宅及地下室</w:t>
      </w:r>
      <w:r>
        <w:rPr>
          <w:rFonts w:hint="eastAsia" w:ascii="仿宋" w:hAnsi="仿宋" w:eastAsia="仿宋" w:cs="仿宋"/>
          <w:sz w:val="24"/>
          <w:szCs w:val="24"/>
          <w:u w:val="single"/>
        </w:rPr>
        <w:t>”</w:t>
      </w:r>
      <w:r>
        <w:rPr>
          <w:rFonts w:hint="eastAsia" w:ascii="仿宋" w:hAnsi="仿宋" w:eastAsia="仿宋" w:cs="仿宋"/>
          <w:sz w:val="24"/>
          <w:szCs w:val="24"/>
        </w:rPr>
        <w:t>项目</w:t>
      </w:r>
      <w:r>
        <w:rPr>
          <w:rFonts w:hint="eastAsia" w:ascii="仿宋" w:hAnsi="仿宋" w:eastAsia="仿宋" w:cs="仿宋"/>
          <w:sz w:val="24"/>
          <w:szCs w:val="24"/>
          <w:u w:val="single"/>
          <w:lang w:eastAsia="zh-CN"/>
        </w:rPr>
        <w:t>劳务大清包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二、项目地址：</w:t>
      </w:r>
      <w:r>
        <w:rPr>
          <w:rFonts w:hint="eastAsia" w:ascii="仿宋" w:hAnsi="仿宋" w:eastAsia="仿宋" w:cs="仿宋"/>
          <w:sz w:val="24"/>
          <w:szCs w:val="24"/>
          <w:u w:val="single"/>
        </w:rPr>
        <w:t>赤壁市</w:t>
      </w:r>
      <w:r>
        <w:rPr>
          <w:rFonts w:hint="eastAsia" w:ascii="仿宋" w:hAnsi="仿宋" w:eastAsia="仿宋" w:cs="仿宋"/>
          <w:sz w:val="24"/>
          <w:szCs w:val="24"/>
          <w:u w:val="single"/>
          <w:lang w:val="en-US" w:eastAsia="zh-CN"/>
        </w:rPr>
        <w:t>蒲圻大道南侧</w:t>
      </w:r>
      <w:r>
        <w:rPr>
          <w:rFonts w:hint="eastAsia" w:ascii="仿宋" w:hAnsi="仿宋" w:eastAsia="仿宋" w:cs="仿宋"/>
          <w:sz w:val="24"/>
          <w:szCs w:val="24"/>
          <w:u w:val="single"/>
        </w:rPr>
        <w:t>。</w:t>
      </w:r>
      <w:r>
        <w:rPr>
          <w:rFonts w:hint="eastAsia" w:ascii="仿宋" w:hAnsi="仿宋" w:eastAsia="仿宋" w:cs="仿宋"/>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szCs w:val="24"/>
          <w:lang w:val="en-US"/>
        </w:rPr>
      </w:pPr>
      <w:r>
        <w:rPr>
          <w:rFonts w:hint="eastAsia" w:ascii="仿宋" w:hAnsi="仿宋" w:eastAsia="仿宋" w:cs="仿宋"/>
          <w:b/>
          <w:bCs/>
          <w:kern w:val="0"/>
          <w:sz w:val="24"/>
          <w:szCs w:val="24"/>
          <w:lang w:val="en-US" w:eastAsia="zh-CN"/>
        </w:rPr>
        <w:t>三、项目规模：</w:t>
      </w:r>
      <w:r>
        <w:rPr>
          <w:rFonts w:hint="eastAsia" w:ascii="仿宋" w:hAnsi="仿宋" w:eastAsia="仿宋" w:cs="仿宋"/>
          <w:b w:val="0"/>
          <w:bCs w:val="0"/>
          <w:kern w:val="0"/>
          <w:sz w:val="24"/>
          <w:szCs w:val="24"/>
          <w:u w:val="single"/>
          <w:lang w:val="en-US" w:eastAsia="zh-CN"/>
        </w:rPr>
        <w:t>建筑面</w:t>
      </w:r>
      <w:r>
        <w:rPr>
          <w:rFonts w:hint="eastAsia" w:ascii="仿宋" w:hAnsi="仿宋" w:eastAsia="仿宋" w:cs="仿宋"/>
          <w:kern w:val="0"/>
          <w:sz w:val="24"/>
          <w:szCs w:val="24"/>
          <w:u w:val="single"/>
          <w:lang w:val="en-US" w:eastAsia="zh-CN"/>
        </w:rPr>
        <w:t>积</w:t>
      </w:r>
      <w:r>
        <w:rPr>
          <w:rFonts w:hint="eastAsia" w:ascii="仿宋" w:hAnsi="仿宋" w:eastAsia="仿宋" w:cs="仿宋"/>
          <w:kern w:val="0"/>
          <w:sz w:val="24"/>
          <w:szCs w:val="24"/>
          <w:highlight w:val="none"/>
          <w:u w:val="single"/>
          <w:lang w:val="en-US" w:eastAsia="zh-CN"/>
        </w:rPr>
        <w:t>约36300</w:t>
      </w:r>
      <w:r>
        <w:rPr>
          <w:rFonts w:hint="eastAsia" w:ascii="仿宋" w:hAnsi="仿宋" w:eastAsia="仿宋" w:cs="仿宋"/>
          <w:kern w:val="0"/>
          <w:sz w:val="24"/>
          <w:szCs w:val="24"/>
          <w:u w:val="single"/>
          <w:lang w:val="en-US" w:eastAsia="zh-CN"/>
        </w:rPr>
        <w:t>㎡，坡道、门楼不计算面积，地下室范围线见附件</w:t>
      </w:r>
      <w:r>
        <w:rPr>
          <w:rFonts w:hint="eastAsia" w:ascii="仿宋" w:hAnsi="仿宋" w:eastAsia="仿宋" w:cs="仿宋"/>
          <w:kern w:val="0"/>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8"/>
          <w:szCs w:val="28"/>
          <w:highlight w:val="yellow"/>
          <w:u w:val="single"/>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kern w:val="0"/>
          <w:sz w:val="24"/>
          <w:szCs w:val="24"/>
          <w:u w:val="single"/>
          <w:lang w:val="en-US" w:eastAsia="zh-CN"/>
        </w:rPr>
        <w:t>（1）施工</w:t>
      </w:r>
      <w:r>
        <w:rPr>
          <w:rFonts w:hint="eastAsia" w:ascii="仿宋" w:hAnsi="仿宋" w:eastAsia="仿宋" w:cs="仿宋"/>
          <w:sz w:val="24"/>
          <w:szCs w:val="24"/>
          <w:u w:val="single"/>
        </w:rPr>
        <w:t>图纸范围内木工、泥工、钢筋工、架子工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临时水电工</w:t>
      </w:r>
      <w:r>
        <w:rPr>
          <w:rFonts w:hint="eastAsia" w:ascii="仿宋" w:hAnsi="仿宋" w:eastAsia="仿宋" w:cs="仿宋"/>
          <w:sz w:val="24"/>
          <w:szCs w:val="24"/>
          <w:u w:val="single"/>
        </w:rPr>
        <w:t>全部施工内容</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含：</w:t>
      </w:r>
      <w:r>
        <w:rPr>
          <w:rFonts w:hint="eastAsia" w:ascii="仿宋" w:hAnsi="仿宋" w:eastAsia="仿宋" w:cs="仿宋"/>
          <w:b/>
          <w:bCs/>
          <w:sz w:val="24"/>
          <w:szCs w:val="24"/>
          <w:u w:val="single"/>
          <w:lang w:val="en-US" w:eastAsia="zh-CN"/>
        </w:rPr>
        <w:t>测量放线</w:t>
      </w:r>
      <w:r>
        <w:rPr>
          <w:rFonts w:hint="eastAsia" w:ascii="仿宋" w:hAnsi="仿宋" w:eastAsia="仿宋" w:cs="仿宋"/>
          <w:b w:val="0"/>
          <w:bCs w:val="0"/>
          <w:sz w:val="24"/>
          <w:szCs w:val="24"/>
          <w:u w:val="single"/>
          <w:lang w:val="en-US" w:eastAsia="zh-CN"/>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所有设备基础（包括但不限于：公变、专变、箱变、设备用房等）；（3）</w:t>
      </w:r>
      <w:r>
        <w:rPr>
          <w:rFonts w:hint="eastAsia" w:ascii="仿宋" w:hAnsi="仿宋" w:eastAsia="仿宋" w:cs="仿宋"/>
          <w:b/>
          <w:bCs/>
          <w:kern w:val="0"/>
          <w:sz w:val="24"/>
          <w:szCs w:val="24"/>
          <w:u w:val="single"/>
          <w:lang w:val="en-US" w:eastAsia="zh-CN"/>
        </w:rPr>
        <w:t>所有临时道路浇筑</w:t>
      </w:r>
      <w:r>
        <w:rPr>
          <w:rFonts w:hint="eastAsia" w:ascii="仿宋" w:hAnsi="仿宋" w:eastAsia="仿宋" w:cs="仿宋"/>
          <w:kern w:val="0"/>
          <w:sz w:val="24"/>
          <w:szCs w:val="24"/>
          <w:u w:val="single"/>
          <w:lang w:val="en-US" w:eastAsia="zh-CN"/>
        </w:rPr>
        <w:t>、</w:t>
      </w:r>
      <w:r>
        <w:rPr>
          <w:rFonts w:hint="eastAsia" w:ascii="仿宋" w:hAnsi="仿宋" w:eastAsia="仿宋" w:cs="仿宋"/>
          <w:b/>
          <w:bCs/>
          <w:kern w:val="0"/>
          <w:sz w:val="24"/>
          <w:szCs w:val="24"/>
          <w:u w:val="single"/>
          <w:lang w:val="en-US" w:eastAsia="zh-CN"/>
        </w:rPr>
        <w:t>临建搭设、维护及拆除</w:t>
      </w:r>
      <w:r>
        <w:rPr>
          <w:rFonts w:hint="eastAsia" w:ascii="仿宋" w:hAnsi="仿宋" w:eastAsia="仿宋" w:cs="仿宋"/>
          <w:kern w:val="0"/>
          <w:sz w:val="24"/>
          <w:szCs w:val="24"/>
          <w:u w:val="single"/>
          <w:lang w:val="en-US" w:eastAsia="zh-CN"/>
        </w:rPr>
        <w:t>（包括但不限于：钢筋棚、木工棚、茶水亭、厕所、板房、围挡、</w:t>
      </w:r>
      <w:r>
        <w:rPr>
          <w:rFonts w:hint="eastAsia" w:ascii="仿宋" w:hAnsi="仿宋" w:eastAsia="仿宋" w:cs="仿宋"/>
          <w:b/>
          <w:bCs/>
          <w:kern w:val="0"/>
          <w:sz w:val="24"/>
          <w:szCs w:val="24"/>
          <w:u w:val="single"/>
          <w:lang w:val="en-US" w:eastAsia="zh-CN"/>
        </w:rPr>
        <w:t>看房通道</w:t>
      </w:r>
      <w:r>
        <w:rPr>
          <w:rFonts w:hint="eastAsia" w:ascii="仿宋" w:hAnsi="仿宋" w:eastAsia="仿宋" w:cs="仿宋"/>
          <w:kern w:val="0"/>
          <w:sz w:val="24"/>
          <w:szCs w:val="24"/>
          <w:u w:val="single"/>
          <w:lang w:val="en-US" w:eastAsia="zh-CN"/>
        </w:rPr>
        <w:t>等）；（4）</w:t>
      </w:r>
      <w:r>
        <w:rPr>
          <w:rFonts w:hint="eastAsia" w:ascii="仿宋" w:hAnsi="仿宋" w:eastAsia="仿宋" w:cs="仿宋"/>
          <w:b/>
          <w:bCs/>
          <w:kern w:val="0"/>
          <w:sz w:val="24"/>
          <w:szCs w:val="24"/>
          <w:u w:val="single"/>
          <w:lang w:val="en-US" w:eastAsia="zh-CN"/>
        </w:rPr>
        <w:t>一级箱以后所有临时水电、临时消防的安装、维护、拆除、归仓。</w:t>
      </w:r>
      <w:r>
        <w:rPr>
          <w:rFonts w:hint="eastAsia" w:ascii="仿宋" w:hAnsi="仿宋" w:eastAsia="仿宋" w:cs="仿宋"/>
          <w:kern w:val="0"/>
          <w:sz w:val="24"/>
          <w:szCs w:val="24"/>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u w:val="single"/>
          <w:lang w:val="en-US" w:eastAsia="zh-CN"/>
        </w:rPr>
        <w:t>增压泵、</w:t>
      </w:r>
      <w:r>
        <w:rPr>
          <w:rFonts w:hint="eastAsia" w:ascii="仿宋" w:hAnsi="仿宋" w:eastAsia="仿宋" w:cs="仿宋"/>
          <w:kern w:val="0"/>
          <w:sz w:val="24"/>
          <w:szCs w:val="24"/>
          <w:u w:val="single"/>
          <w:lang w:val="en-US" w:eastAsia="zh-CN"/>
        </w:rPr>
        <w:t>水电材料等）；（5）基坑降排水、基坑抽水、基坑支护、筏板基础以下土方开挖、堆码、桩头破除、配合桩基检测、基坑回填、</w:t>
      </w:r>
      <w:r>
        <w:rPr>
          <w:rFonts w:hint="eastAsia" w:ascii="仿宋" w:hAnsi="仿宋" w:eastAsia="仿宋" w:cs="仿宋"/>
          <w:b/>
          <w:bCs/>
          <w:kern w:val="0"/>
          <w:sz w:val="24"/>
          <w:szCs w:val="24"/>
          <w:u w:val="single"/>
          <w:lang w:val="en-US" w:eastAsia="zh-CN"/>
        </w:rPr>
        <w:t>褥垫层、承台</w:t>
      </w:r>
      <w:r>
        <w:rPr>
          <w:rFonts w:hint="eastAsia" w:ascii="仿宋" w:hAnsi="仿宋" w:eastAsia="仿宋" w:cs="仿宋"/>
          <w:kern w:val="0"/>
          <w:sz w:val="24"/>
          <w:szCs w:val="24"/>
          <w:u w:val="single"/>
          <w:lang w:val="en-US" w:eastAsia="zh-CN"/>
        </w:rPr>
        <w:t>；（6）所有设备基础、电梯机房安装设备所涉及到的所有开孔、修复及加固施工内容；（7）</w:t>
      </w:r>
      <w:r>
        <w:rPr>
          <w:rFonts w:hint="eastAsia" w:ascii="仿宋" w:hAnsi="仿宋" w:eastAsia="仿宋" w:cs="仿宋"/>
          <w:b/>
          <w:bCs/>
          <w:kern w:val="0"/>
          <w:sz w:val="24"/>
          <w:szCs w:val="24"/>
          <w:u w:val="single"/>
          <w:lang w:val="en-US" w:eastAsia="zh-CN"/>
        </w:rPr>
        <w:t>地下室交付前的地下室抽水、临时照明</w:t>
      </w:r>
      <w:r>
        <w:rPr>
          <w:rFonts w:hint="eastAsia" w:ascii="仿宋" w:hAnsi="仿宋" w:eastAsia="仿宋" w:cs="仿宋"/>
          <w:kern w:val="0"/>
          <w:sz w:val="24"/>
          <w:szCs w:val="24"/>
          <w:u w:val="single"/>
          <w:lang w:val="en-US" w:eastAsia="zh-CN"/>
        </w:rPr>
        <w:t>、</w:t>
      </w:r>
      <w:r>
        <w:rPr>
          <w:rFonts w:hint="eastAsia" w:ascii="仿宋" w:hAnsi="仿宋" w:eastAsia="仿宋" w:cs="仿宋"/>
          <w:b/>
          <w:bCs/>
          <w:sz w:val="24"/>
          <w:szCs w:val="24"/>
          <w:u w:val="single"/>
          <w:lang w:val="en-US" w:eastAsia="zh-CN"/>
        </w:rPr>
        <w:t>地下室地面金刚砂施工、成品化粪池安装、公共部位贴砖；</w:t>
      </w:r>
      <w:r>
        <w:rPr>
          <w:rFonts w:hint="eastAsia" w:ascii="仿宋" w:hAnsi="仿宋" w:eastAsia="仿宋" w:cs="仿宋"/>
          <w:b w:val="0"/>
          <w:bCs w:val="0"/>
          <w:sz w:val="24"/>
          <w:szCs w:val="24"/>
          <w:u w:val="single"/>
          <w:lang w:val="en-US" w:eastAsia="zh-CN"/>
        </w:rPr>
        <w:t>（8）现</w:t>
      </w:r>
      <w:r>
        <w:rPr>
          <w:rFonts w:hint="eastAsia" w:ascii="仿宋" w:hAnsi="仿宋" w:eastAsia="仿宋" w:cs="仿宋"/>
          <w:sz w:val="24"/>
          <w:szCs w:val="24"/>
          <w:u w:val="single"/>
          <w:lang w:val="en-US" w:eastAsia="zh-CN"/>
        </w:rPr>
        <w:t>场</w:t>
      </w:r>
      <w:r>
        <w:rPr>
          <w:rFonts w:hint="eastAsia" w:ascii="仿宋" w:hAnsi="仿宋" w:eastAsia="仿宋" w:cs="仿宋"/>
          <w:sz w:val="24"/>
          <w:szCs w:val="24"/>
          <w:u w:val="single"/>
        </w:rPr>
        <w:t>安全文明</w:t>
      </w:r>
      <w:r>
        <w:rPr>
          <w:rFonts w:hint="eastAsia" w:ascii="仿宋" w:hAnsi="仿宋" w:eastAsia="仿宋" w:cs="仿宋"/>
          <w:sz w:val="24"/>
          <w:szCs w:val="24"/>
          <w:u w:val="single"/>
          <w:lang w:val="en-US" w:eastAsia="zh-CN"/>
        </w:rPr>
        <w:t>施工所涉及到的所有材料及</w:t>
      </w:r>
      <w:r>
        <w:rPr>
          <w:rFonts w:hint="eastAsia" w:ascii="仿宋" w:hAnsi="仿宋" w:eastAsia="仿宋" w:cs="仿宋"/>
          <w:sz w:val="24"/>
          <w:szCs w:val="24"/>
          <w:u w:val="single"/>
        </w:rPr>
        <w:t>用工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施工区域范围内</w:t>
      </w:r>
      <w:r>
        <w:rPr>
          <w:rFonts w:hint="eastAsia" w:ascii="仿宋" w:hAnsi="仿宋" w:eastAsia="仿宋" w:cs="仿宋"/>
          <w:b/>
          <w:bCs/>
          <w:sz w:val="24"/>
          <w:szCs w:val="24"/>
          <w:u w:val="single"/>
          <w:lang w:val="en-US" w:eastAsia="zh-CN"/>
        </w:rPr>
        <w:t>室内、室外清扫</w:t>
      </w:r>
      <w:r>
        <w:rPr>
          <w:rFonts w:hint="eastAsia" w:ascii="仿宋" w:hAnsi="仿宋" w:eastAsia="仿宋" w:cs="仿宋"/>
          <w:sz w:val="24"/>
          <w:szCs w:val="24"/>
          <w:u w:val="single"/>
          <w:lang w:val="en-US" w:eastAsia="zh-CN"/>
        </w:rPr>
        <w:t>（包括但不限于：室外落地灰清扫、施工过程中区域清扫、交房前楼层垃圾清理及公共区域卫生打扫、各项迎检工作前的清扫</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施工</w:t>
      </w:r>
      <w:r>
        <w:rPr>
          <w:rFonts w:hint="eastAsia" w:ascii="仿宋" w:hAnsi="仿宋" w:eastAsia="仿宋" w:cs="仿宋"/>
          <w:b/>
          <w:bCs/>
          <w:sz w:val="24"/>
          <w:szCs w:val="24"/>
          <w:u w:val="single"/>
          <w:lang w:val="en-US" w:eastAsia="zh-CN"/>
        </w:rPr>
        <w:t>以图审施工蓝图及合同约定事项</w:t>
      </w:r>
      <w:r>
        <w:rPr>
          <w:rFonts w:hint="eastAsia" w:ascii="仿宋" w:hAnsi="仿宋" w:eastAsia="仿宋" w:cs="仿宋"/>
          <w:sz w:val="24"/>
          <w:szCs w:val="24"/>
          <w:u w:val="single"/>
          <w:lang w:val="en-US" w:eastAsia="zh-CN"/>
        </w:rPr>
        <w:t>为依据，合同单价不再调整；</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合同承包范围内的事项不得产生任何杂工费用由甲方承担；（12）前期已产生临建费用2万元由乙方承担，从工程款中扣减；（13）</w:t>
      </w:r>
      <w:r>
        <w:rPr>
          <w:rFonts w:hint="eastAsia" w:ascii="仿宋" w:hAnsi="仿宋" w:eastAsia="仿宋" w:cs="仿宋"/>
          <w:b/>
          <w:bCs/>
          <w:sz w:val="24"/>
          <w:szCs w:val="24"/>
          <w:highlight w:val="yellow"/>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w:t>
      </w:r>
      <w:r>
        <w:rPr>
          <w:rFonts w:hint="eastAsia" w:ascii="仿宋" w:hAnsi="仿宋" w:eastAsia="仿宋" w:cs="仿宋"/>
          <w:b/>
          <w:bCs/>
          <w:sz w:val="24"/>
          <w:szCs w:val="24"/>
          <w:highlight w:val="yellow"/>
          <w:u w:val="single"/>
        </w:rPr>
        <w:t>详见</w:t>
      </w:r>
      <w:r>
        <w:rPr>
          <w:rFonts w:hint="eastAsia" w:ascii="仿宋" w:hAnsi="仿宋" w:eastAsia="仿宋" w:cs="仿宋"/>
          <w:b/>
          <w:bCs/>
          <w:kern w:val="0"/>
          <w:sz w:val="24"/>
          <w:szCs w:val="24"/>
          <w:highlight w:val="yellow"/>
          <w:u w:val="single"/>
          <w:lang w:eastAsia="zh-CN"/>
        </w:rPr>
        <w:t>劳务大清包</w:t>
      </w:r>
      <w:r>
        <w:rPr>
          <w:rFonts w:hint="eastAsia" w:ascii="仿宋" w:hAnsi="仿宋" w:eastAsia="仿宋" w:cs="仿宋"/>
          <w:b/>
          <w:bCs/>
          <w:kern w:val="0"/>
          <w:sz w:val="24"/>
          <w:szCs w:val="24"/>
          <w:highlight w:val="yellow"/>
          <w:u w:val="single"/>
        </w:rPr>
        <w:t>施工合同。</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以房地产测绘报告面积为结算依据；</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地下室面积、配电房面积按设计图纸面积；</w:t>
      </w:r>
      <w:r>
        <w:rPr>
          <w:rFonts w:hint="eastAsia" w:ascii="仿宋" w:hAnsi="仿宋" w:eastAsia="仿宋" w:cs="仿宋"/>
          <w:kern w:val="0"/>
          <w:sz w:val="24"/>
          <w:szCs w:val="24"/>
          <w:u w:val="single"/>
          <w:lang w:val="en-US" w:eastAsia="zh-CN"/>
        </w:rPr>
        <w:t>坡道、门楼不计算面积</w:t>
      </w:r>
      <w:r>
        <w:rPr>
          <w:rFonts w:hint="eastAsia" w:ascii="仿宋" w:hAnsi="仿宋" w:eastAsia="仿宋" w:cs="仿宋"/>
          <w:sz w:val="24"/>
          <w:u w:val="single"/>
          <w:lang w:val="en-US" w:eastAsia="zh-CN"/>
        </w:rPr>
        <w:t>；</w:t>
      </w:r>
      <w:r>
        <w:rPr>
          <w:rFonts w:hint="eastAsia" w:ascii="仿宋" w:hAnsi="仿宋" w:eastAsia="仿宋" w:cs="仿宋"/>
          <w:sz w:val="24"/>
          <w:u w:val="single"/>
        </w:rPr>
        <w:t>③合同范围内未施工内容，按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④计算规则按照《建设工程工程量清单计价规范》及现行定额中的计算规则执行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且获得“湖北省安全文明施工现场、湖北省建筑工程优质结构奖”。</w:t>
      </w:r>
      <w:r>
        <w:rPr>
          <w:rFonts w:hint="eastAsia" w:ascii="仿宋" w:hAnsi="仿宋" w:eastAsia="仿宋" w:cs="仿宋"/>
          <w:b w:val="0"/>
          <w:bCs w:val="0"/>
          <w:sz w:val="24"/>
          <w:u w:val="single"/>
        </w:rPr>
        <w:t>根据承包合同要求，乙方承包的所属工程质量必须达到一次交验合格要求。</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bCs/>
          <w:kern w:val="0"/>
          <w:sz w:val="24"/>
          <w:szCs w:val="24"/>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bCs/>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九、现场文明施工要求：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spacing w:line="360" w:lineRule="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u w:val="single"/>
          <w:lang w:val="en-US" w:eastAsia="zh-CN"/>
        </w:rPr>
        <w:t>总工期220个日历天。具体开工日期以项目部通知为准。</w:t>
      </w:r>
      <w:r>
        <w:rPr>
          <w:rFonts w:hint="eastAsia" w:ascii="仿宋" w:hAnsi="仿宋" w:eastAsia="仿宋" w:cs="仿宋"/>
          <w:b/>
          <w:bCs/>
          <w:color w:val="auto"/>
          <w:kern w:val="0"/>
          <w:sz w:val="24"/>
          <w:highlight w:val="yellow"/>
          <w:u w:val="single"/>
          <w:lang w:val="en-US" w:eastAsia="zh-CN"/>
        </w:rPr>
        <w:t>为确保项目在约定工期内完工，乙方在特定时间段必须分两班倒作业，未按要求落实</w:t>
      </w:r>
      <w:r>
        <w:rPr>
          <w:rFonts w:hint="eastAsia" w:ascii="仿宋" w:hAnsi="仿宋" w:eastAsia="仿宋" w:cs="仿宋"/>
          <w:b/>
          <w:bCs/>
          <w:color w:val="auto"/>
          <w:sz w:val="24"/>
          <w:highlight w:val="yellow"/>
          <w:u w:val="single"/>
          <w:lang w:val="en-US" w:eastAsia="zh-CN"/>
        </w:rPr>
        <w:t>的，视为乙方违约，每天承担5000元的违约责任</w:t>
      </w:r>
      <w:r>
        <w:rPr>
          <w:rFonts w:hint="eastAsia" w:ascii="仿宋" w:hAnsi="仿宋" w:eastAsia="仿宋" w:cs="仿宋"/>
          <w:b/>
          <w:bCs/>
          <w:color w:val="auto"/>
          <w:sz w:val="24"/>
          <w:highlight w:val="yellow"/>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具有合法、有效的营业执照</w:t>
      </w:r>
      <w:r>
        <w:rPr>
          <w:rFonts w:hint="eastAsia" w:ascii="仿宋" w:hAnsi="仿宋" w:eastAsia="仿宋" w:cs="仿宋"/>
          <w:b w:val="0"/>
          <w:bCs w:val="0"/>
          <w:kern w:val="0"/>
          <w:sz w:val="24"/>
          <w:szCs w:val="24"/>
          <w:lang w:val="en-US" w:eastAsia="zh-CN" w:bidi="ar-SA"/>
        </w:rPr>
        <w:t>、资质证书等证件，且证件均在有效期内。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kern w:val="2"/>
          <w:sz w:val="24"/>
          <w:szCs w:val="24"/>
          <w:u w:val="single"/>
          <w:lang w:val="en-US" w:eastAsia="zh-CN" w:bidi="ar-SA"/>
        </w:rPr>
        <w:t>（1）报名人及拟派现场负责人近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建筑面积在30000㎡以上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r>
        <w:rPr>
          <w:rFonts w:hint="eastAsia" w:ascii="仿宋" w:hAnsi="仿宋" w:eastAsia="仿宋" w:cs="仿宋"/>
          <w:sz w:val="24"/>
          <w:u w:val="single"/>
          <w:lang w:val="en-US" w:eastAsia="zh-CN"/>
        </w:rPr>
        <w:t>（2）承建项目获得市级及以上奖项的，优先考虑。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highlight w:val="yellow"/>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，不得低于以下标准，现场负责人1名、技术负责人1名、测量放线施工员3名、专职安全员1名、杂工2-10名、塔吊司机3名、司索工3名、</w:t>
      </w:r>
      <w:r>
        <w:rPr>
          <w:rFonts w:hint="eastAsia" w:ascii="仿宋" w:hAnsi="仿宋" w:eastAsia="仿宋" w:cs="仿宋"/>
          <w:kern w:val="0"/>
          <w:sz w:val="24"/>
          <w:u w:val="single"/>
        </w:rPr>
        <w:t>专职混凝土养护工1名</w:t>
      </w:r>
      <w:r>
        <w:rPr>
          <w:rFonts w:hint="eastAsia" w:ascii="仿宋" w:hAnsi="仿宋" w:eastAsia="仿宋" w:cs="仿宋"/>
          <w:kern w:val="0"/>
          <w:sz w:val="24"/>
          <w:u w:val="single"/>
          <w:lang w:eastAsia="zh-CN"/>
        </w:rPr>
        <w:t>、</w:t>
      </w:r>
      <w:r>
        <w:rPr>
          <w:rFonts w:hint="eastAsia" w:ascii="仿宋" w:hAnsi="仿宋" w:eastAsia="仿宋" w:cs="仿宋"/>
          <w:sz w:val="24"/>
          <w:u w:val="single"/>
          <w:lang w:val="en-US" w:eastAsia="zh-CN"/>
        </w:rPr>
        <w:t>人货电梯4名、水电工1名。</w:t>
      </w:r>
      <w:r>
        <w:rPr>
          <w:rFonts w:hint="eastAsia" w:ascii="仿宋" w:hAnsi="仿宋" w:eastAsia="仿宋" w:cs="仿宋"/>
          <w:sz w:val="24"/>
          <w:highlight w:val="yellow"/>
          <w:u w:val="single"/>
          <w:lang w:val="en-US" w:eastAsia="zh-CN"/>
        </w:rPr>
        <w:t>（2）提供现场1名管理人员及3名施工员名单及联系方式，供发包人进行核实。经核实，如存在以下2种情况，视为无效报名文件。①无法到现场履职。</w:t>
      </w:r>
      <w:r>
        <w:rPr>
          <w:rFonts w:hint="eastAsia" w:ascii="宋体" w:hAnsi="宋体" w:eastAsia="宋体" w:cs="宋体"/>
          <w:sz w:val="24"/>
          <w:highlight w:val="yellow"/>
          <w:u w:val="single"/>
          <w:lang w:val="en-US" w:eastAsia="zh-CN"/>
        </w:rPr>
        <w:t>②</w:t>
      </w:r>
      <w:r>
        <w:rPr>
          <w:rFonts w:hint="eastAsia" w:ascii="仿宋" w:hAnsi="仿宋" w:eastAsia="仿宋" w:cs="仿宋"/>
          <w:sz w:val="24"/>
          <w:highlight w:val="yellow"/>
          <w:u w:val="single"/>
          <w:lang w:val="en-US" w:eastAsia="zh-CN"/>
        </w:rPr>
        <w:t>现场施工经验不足。（3）现场管理人员及施工员名单自进场之日起3个月内不得进行更换，每更换1人，承包人需向发包人支付违约金5万元。</w:t>
      </w:r>
    </w:p>
    <w:p>
      <w:pPr>
        <w:pStyle w:val="2"/>
        <w:rPr>
          <w:rFonts w:hint="default"/>
          <w:lang w:val="en-US" w:eastAsia="zh-CN"/>
        </w:rPr>
      </w:pPr>
      <w:r>
        <w:rPr>
          <w:rFonts w:hint="eastAsia" w:ascii="仿宋" w:hAnsi="仿宋" w:eastAsia="仿宋" w:cs="仿宋"/>
          <w:b/>
          <w:bCs/>
          <w:sz w:val="24"/>
          <w:szCs w:val="24"/>
          <w:lang w:val="en-US" w:eastAsia="zh-CN"/>
        </w:rPr>
        <w:t>4.现场施工人员要求：</w:t>
      </w:r>
      <w:r>
        <w:rPr>
          <w:rFonts w:hint="eastAsia" w:ascii="仿宋" w:hAnsi="仿宋" w:eastAsia="仿宋" w:cs="仿宋"/>
          <w:kern w:val="2"/>
          <w:sz w:val="24"/>
          <w:szCs w:val="24"/>
          <w:u w:val="single"/>
          <w:lang w:val="en-US" w:eastAsia="zh-CN" w:bidi="ar-SA"/>
        </w:rPr>
        <w:t>粉刷班组以孝感班组优先。</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rPr>
      </w:pPr>
      <w:r>
        <w:rPr>
          <w:rFonts w:hint="eastAsia" w:ascii="仿宋" w:hAnsi="仿宋" w:eastAsia="仿宋" w:cs="仿宋"/>
          <w:b/>
          <w:bCs/>
          <w:sz w:val="24"/>
          <w:szCs w:val="24"/>
          <w:lang w:val="en-US" w:eastAsia="zh-CN"/>
        </w:rPr>
        <w:t xml:space="preserve">    5</w:t>
      </w:r>
      <w:r>
        <w:rPr>
          <w:rFonts w:hint="eastAsia" w:ascii="仿宋" w:hAnsi="仿宋" w:eastAsia="仿宋" w:cs="仿宋"/>
          <w:b/>
          <w:bCs/>
          <w:sz w:val="24"/>
        </w:rPr>
        <w:t>.设备要求：</w:t>
      </w:r>
      <w:r>
        <w:rPr>
          <w:rFonts w:hint="eastAsia" w:ascii="仿宋" w:hAnsi="仿宋" w:eastAsia="仿宋" w:cs="仿宋"/>
          <w:sz w:val="24"/>
          <w:u w:val="single"/>
        </w:rPr>
        <w:t>按需要配置</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满足项目进度要求。塔吊不得少于3台，人货电梯不得少于2台。</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企查查</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、报名时间：</w:t>
      </w:r>
      <w:r>
        <w:rPr>
          <w:rFonts w:hint="eastAsia" w:ascii="仿宋" w:hAnsi="仿宋" w:eastAsia="仿宋" w:cs="仿宋"/>
          <w:kern w:val="0"/>
          <w:sz w:val="24"/>
          <w:u w:val="single"/>
        </w:rPr>
        <w:t xml:space="preserve"> 2022年</w:t>
      </w:r>
      <w:r>
        <w:rPr>
          <w:rFonts w:hint="eastAsia" w:ascii="仿宋" w:hAnsi="仿宋" w:eastAsia="仿宋" w:cs="仿宋"/>
          <w:kern w:val="0"/>
          <w:sz w:val="24"/>
          <w:u w:val="single"/>
          <w:lang w:val="en-US" w:eastAsia="zh-CN"/>
        </w:rPr>
        <w:t>8</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27</w:t>
      </w:r>
      <w:r>
        <w:rPr>
          <w:rFonts w:hint="eastAsia" w:ascii="仿宋" w:hAnsi="仿宋" w:eastAsia="仿宋" w:cs="仿宋"/>
          <w:kern w:val="0"/>
          <w:sz w:val="24"/>
          <w:u w:val="single"/>
        </w:rPr>
        <w:t>日至2022年</w:t>
      </w:r>
      <w:r>
        <w:rPr>
          <w:rFonts w:hint="eastAsia" w:ascii="仿宋" w:hAnsi="仿宋" w:eastAsia="仿宋" w:cs="仿宋"/>
          <w:kern w:val="0"/>
          <w:sz w:val="24"/>
          <w:u w:val="single"/>
          <w:lang w:val="en-US" w:eastAsia="zh-CN"/>
        </w:rPr>
        <w:t>8月30</w:t>
      </w:r>
      <w:r>
        <w:rPr>
          <w:rFonts w:hint="eastAsia" w:ascii="仿宋" w:hAnsi="仿宋" w:eastAsia="仿宋" w:cs="仿宋"/>
          <w:kern w:val="0"/>
          <w:sz w:val="24"/>
          <w:u w:val="single"/>
        </w:rPr>
        <w:t>日</w:t>
      </w:r>
      <w:r>
        <w:rPr>
          <w:rFonts w:hint="eastAsia" w:ascii="仿宋" w:hAnsi="仿宋" w:eastAsia="仿宋" w:cs="仿宋"/>
          <w:kern w:val="0"/>
          <w:sz w:val="24"/>
          <w:u w:val="single"/>
          <w:lang w:val="en-US" w:eastAsia="zh-CN"/>
        </w:rPr>
        <w:t>17：30</w:t>
      </w:r>
      <w:r>
        <w:rPr>
          <w:rFonts w:hint="eastAsia" w:ascii="仿宋" w:hAnsi="仿宋" w:eastAsia="仿宋" w:cs="仿宋"/>
          <w:kern w:val="0"/>
          <w:sz w:val="24"/>
          <w:u w:val="single"/>
        </w:rPr>
        <w:t>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w:t>
      </w:r>
      <w:r>
        <w:rPr>
          <w:rFonts w:hint="eastAsia" w:ascii="仿宋" w:hAnsi="仿宋" w:eastAsia="仿宋" w:cs="仿宋"/>
          <w:b/>
          <w:bCs/>
          <w:kern w:val="0"/>
          <w:sz w:val="24"/>
          <w:szCs w:val="24"/>
          <w:lang w:val="en-US" w:eastAsia="zh-CN"/>
        </w:rPr>
        <w:t>四</w:t>
      </w:r>
      <w:r>
        <w:rPr>
          <w:rFonts w:hint="eastAsia" w:ascii="仿宋" w:hAnsi="仿宋" w:eastAsia="仿宋" w:cs="仿宋"/>
          <w:b/>
          <w:bCs/>
          <w:kern w:val="0"/>
          <w:sz w:val="24"/>
          <w:szCs w:val="24"/>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val="0"/>
          <w:bCs w:val="0"/>
          <w:sz w:val="24"/>
          <w:szCs w:val="24"/>
          <w:u w:val="none"/>
          <w:lang w:val="en-US" w:eastAsia="zh-CN"/>
        </w:rPr>
        <w:t>本项目设置最高限价</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highlight w:val="none"/>
          <w:u w:val="single"/>
          <w:lang w:val="en-US" w:eastAsia="zh-CN"/>
        </w:rPr>
        <w:t xml:space="preserve">470 </w:t>
      </w:r>
      <w:r>
        <w:rPr>
          <w:rFonts w:hint="eastAsia" w:ascii="仿宋" w:hAnsi="仿宋" w:eastAsia="仿宋" w:cs="仿宋"/>
          <w:b w:val="0"/>
          <w:bCs w:val="0"/>
          <w:sz w:val="24"/>
          <w:szCs w:val="24"/>
          <w:u w:val="none"/>
          <w:lang w:val="en-US" w:eastAsia="zh-CN"/>
        </w:rPr>
        <w:t>元/㎡（含3%专票），报价不得超过最高限价，否则视为无效报名文件。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rPr>
        <w:t>人民币</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贰拾</w:t>
      </w:r>
      <w:r>
        <w:rPr>
          <w:rFonts w:hint="eastAsia" w:ascii="仿宋" w:hAnsi="仿宋" w:eastAsia="仿宋" w:cs="仿宋"/>
          <w:b/>
          <w:bCs/>
          <w:sz w:val="24"/>
          <w:u w:val="single"/>
        </w:rPr>
        <w:t xml:space="preserve"> </w:t>
      </w:r>
      <w:r>
        <w:rPr>
          <w:rFonts w:hint="eastAsia" w:ascii="仿宋" w:hAnsi="仿宋" w:eastAsia="仿宋" w:cs="仿宋"/>
          <w:b/>
          <w:bCs/>
          <w:sz w:val="24"/>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kern w:val="0"/>
          <w:sz w:val="24"/>
        </w:rPr>
        <w:t>“</w:t>
      </w:r>
      <w:r>
        <w:rPr>
          <w:rFonts w:hint="eastAsia" w:ascii="仿宋" w:hAnsi="仿宋" w:eastAsia="仿宋" w:cs="仿宋"/>
          <w:kern w:val="0"/>
          <w:sz w:val="24"/>
          <w:lang w:eastAsia="zh-CN"/>
        </w:rPr>
        <w:t>公园里学府二期10#、11#、16栋3层低层住宅及地下室</w:t>
      </w:r>
      <w:r>
        <w:rPr>
          <w:rFonts w:hint="eastAsia" w:ascii="仿宋" w:hAnsi="仿宋" w:eastAsia="仿宋" w:cs="仿宋"/>
          <w:sz w:val="24"/>
        </w:rPr>
        <w:t>”项目</w:t>
      </w:r>
      <w:r>
        <w:rPr>
          <w:rFonts w:hint="eastAsia" w:ascii="仿宋" w:hAnsi="仿宋" w:eastAsia="仿宋" w:cs="仿宋"/>
          <w:sz w:val="24"/>
          <w:lang w:eastAsia="zh-CN"/>
        </w:rPr>
        <w:t>劳务大清包</w:t>
      </w:r>
      <w:r>
        <w:rPr>
          <w:rFonts w:hint="eastAsia" w:ascii="仿宋" w:hAnsi="仿宋" w:eastAsia="仿宋" w:cs="仿宋"/>
          <w:sz w:val="24"/>
          <w:lang w:val="en-US" w:eastAsia="zh-CN"/>
        </w:rPr>
        <w:t>履约保证金</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bookmarkStart w:id="0" w:name="_Toc30463"/>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1.报名文件递交截止时间:2022年</w:t>
      </w:r>
      <w:r>
        <w:rPr>
          <w:rFonts w:hint="eastAsia" w:ascii="仿宋" w:hAnsi="仿宋" w:eastAsia="仿宋" w:cs="仿宋"/>
          <w:b/>
          <w:bCs/>
          <w:sz w:val="24"/>
          <w:lang w:val="en-US" w:eastAsia="zh-CN"/>
        </w:rPr>
        <w:t>8</w:t>
      </w:r>
      <w:r>
        <w:rPr>
          <w:rFonts w:hint="eastAsia" w:ascii="仿宋" w:hAnsi="仿宋" w:eastAsia="仿宋" w:cs="仿宋"/>
          <w:b/>
          <w:bCs/>
          <w:sz w:val="24"/>
        </w:rPr>
        <w:t>月</w:t>
      </w:r>
      <w:r>
        <w:rPr>
          <w:rFonts w:hint="eastAsia" w:ascii="仿宋" w:hAnsi="仿宋" w:eastAsia="仿宋" w:cs="仿宋"/>
          <w:b/>
          <w:bCs/>
          <w:sz w:val="24"/>
          <w:lang w:val="en-US" w:eastAsia="zh-CN"/>
        </w:rPr>
        <w:t>30</w:t>
      </w:r>
      <w:r>
        <w:rPr>
          <w:rFonts w:hint="eastAsia" w:ascii="仿宋" w:hAnsi="仿宋" w:eastAsia="仿宋" w:cs="仿宋"/>
          <w:b/>
          <w:bCs/>
          <w:sz w:val="24"/>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资质证书、安全生产许可证、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发票（原件扫描件）、奖项资料</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w:t>
      </w:r>
      <w:r>
        <w:rPr>
          <w:rFonts w:hint="eastAsia" w:ascii="仿宋" w:hAnsi="仿宋" w:eastAsia="仿宋" w:cs="仿宋"/>
          <w:b/>
          <w:bCs/>
          <w:sz w:val="24"/>
          <w:lang w:eastAsia="zh-CN"/>
        </w:rPr>
        <w:t>劳务大清包</w:t>
      </w:r>
      <w:r>
        <w:rPr>
          <w:rFonts w:hint="eastAsia" w:ascii="仿宋" w:hAnsi="仿宋" w:eastAsia="仿宋" w:cs="仿宋"/>
          <w:b/>
          <w:bCs/>
          <w:sz w:val="24"/>
        </w:rPr>
        <w:t>施工合同”，并对所有内容无异议。一旦中选，当天签订承包合同；否则，视为自动放弃。</w:t>
      </w:r>
    </w:p>
    <w:p>
      <w:pPr>
        <w:pStyle w:val="2"/>
        <w:ind w:firstLine="0"/>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lang w:eastAsia="zh-CN"/>
        </w:rPr>
        <w:t>公园里学府二期10#、11#、16栋3层低层住宅及地下室</w:t>
      </w:r>
      <w:r>
        <w:rPr>
          <w:rFonts w:hint="eastAsia" w:ascii="方正小标宋_GBK" w:hAnsi="方正小标宋_GBK" w:eastAsia="仿宋" w:cs="方正小标宋_GBK"/>
          <w:b/>
          <w:bCs/>
          <w:sz w:val="32"/>
          <w:szCs w:val="32"/>
        </w:rPr>
        <w:t>（项目名称）</w:t>
      </w:r>
      <w:r>
        <w:rPr>
          <w:rFonts w:hint="eastAsia" w:ascii="方正小标宋_GBK" w:hAnsi="方正小标宋_GBK" w:eastAsia="仿宋" w:cs="方正小标宋_GBK"/>
          <w:b/>
          <w:bCs/>
          <w:sz w:val="32"/>
          <w:szCs w:val="32"/>
          <w:u w:val="single"/>
        </w:rPr>
        <w:t xml:space="preserve"> </w:t>
      </w:r>
      <w:r>
        <w:rPr>
          <w:rFonts w:hint="eastAsia" w:ascii="方正小标宋_GBK" w:hAnsi="方正小标宋_GBK" w:eastAsia="仿宋" w:cs="方正小标宋_GBK"/>
          <w:b/>
          <w:bCs/>
          <w:sz w:val="32"/>
          <w:szCs w:val="32"/>
          <w:u w:val="single"/>
          <w:lang w:eastAsia="zh-CN"/>
        </w:rPr>
        <w:t>木工、泥工、钢筋工、架子工、临时水电工劳务大清包</w:t>
      </w:r>
      <w:r>
        <w:rPr>
          <w:rFonts w:hint="eastAsia" w:ascii="方正小标宋_GBK" w:hAnsi="方正小标宋_GBK" w:eastAsia="仿宋" w:cs="方正小标宋_GBK"/>
          <w:b/>
          <w:bCs/>
          <w:sz w:val="32"/>
          <w:szCs w:val="32"/>
          <w:u w:val="single"/>
        </w:rPr>
        <w:t xml:space="preserve"> </w:t>
      </w:r>
      <w:r>
        <w:rPr>
          <w:rFonts w:hint="eastAsia" w:ascii="方正小标宋_GBK" w:hAnsi="方正小标宋_GBK" w:eastAsia="仿宋" w:cs="方正小标宋_GBK"/>
          <w:b/>
          <w:bCs/>
          <w:sz w:val="32"/>
          <w:szCs w:val="32"/>
        </w:rPr>
        <w:t>（工程）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rFonts w:hint="eastAsia" w:ascii="仿宋" w:hAnsi="仿宋" w:eastAsia="仿宋" w:cs="仿宋"/>
          <w:b/>
          <w:bCs/>
          <w:sz w:val="24"/>
          <w:szCs w:val="24"/>
        </w:rPr>
      </w:pPr>
    </w:p>
    <w:p>
      <w:pPr>
        <w:pStyle w:val="2"/>
        <w:ind w:firstLine="0"/>
        <w:rPr>
          <w:rFonts w:hint="eastAsia" w:ascii="仿宋" w:hAnsi="仿宋" w:eastAsia="仿宋" w:cs="仿宋"/>
          <w:b/>
          <w:bCs/>
          <w:sz w:val="24"/>
          <w:szCs w:val="24"/>
        </w:rPr>
      </w:pP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bCs/>
          <w:sz w:val="24"/>
          <w:u w:val="single"/>
          <w:lang w:eastAsia="zh-CN"/>
        </w:rPr>
        <w:t>“公园里学府二期10#、11#、16栋3层低层住宅及地下室劳务大清包”</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val="en-US" w:eastAsia="zh-CN"/>
        </w:rPr>
        <w:t>“</w:t>
      </w:r>
      <w:r>
        <w:rPr>
          <w:rFonts w:hint="eastAsia" w:ascii="仿宋" w:hAnsi="仿宋" w:eastAsia="仿宋" w:cs="仿宋"/>
          <w:bCs/>
          <w:sz w:val="24"/>
          <w:u w:val="single"/>
          <w:lang w:eastAsia="zh-CN"/>
        </w:rPr>
        <w:t>公园里学府二期10#、11#、16栋3层低层住宅及地下室</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劳务大清包项目</w:t>
      </w:r>
    </w:p>
    <w:tbl>
      <w:tblPr>
        <w:tblStyle w:val="10"/>
        <w:tblpPr w:leftFromText="180" w:rightFromText="180" w:vertAnchor="text" w:horzAnchor="page" w:tblpX="1538" w:tblpY="259"/>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029"/>
        <w:gridCol w:w="2483"/>
        <w:gridCol w:w="21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both"/>
              <w:textAlignment w:val="auto"/>
              <w:rPr>
                <w:rFonts w:ascii="仿宋_GB2312" w:hAnsi="宋体" w:eastAsia="仿宋_GB2312"/>
                <w:b w:val="0"/>
                <w:bCs w:val="0"/>
                <w:sz w:val="24"/>
                <w:szCs w:val="24"/>
              </w:rPr>
            </w:pPr>
            <w:r>
              <w:rPr>
                <w:rFonts w:hint="eastAsia" w:ascii="仿宋_GB2312" w:hAnsi="宋体" w:eastAsia="仿宋_GB2312"/>
                <w:b w:val="0"/>
                <w:bCs w:val="0"/>
                <w:sz w:val="24"/>
                <w:szCs w:val="24"/>
              </w:rPr>
              <w:t>序号</w:t>
            </w:r>
          </w:p>
        </w:tc>
        <w:tc>
          <w:tcPr>
            <w:tcW w:w="202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工程名称</w:t>
            </w:r>
          </w:p>
        </w:tc>
        <w:tc>
          <w:tcPr>
            <w:tcW w:w="248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工程内容</w:t>
            </w:r>
          </w:p>
        </w:tc>
        <w:tc>
          <w:tcPr>
            <w:tcW w:w="212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价格（元/㎡）</w:t>
            </w:r>
          </w:p>
        </w:tc>
        <w:tc>
          <w:tcPr>
            <w:tcW w:w="15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w:t>
            </w:r>
          </w:p>
        </w:tc>
        <w:tc>
          <w:tcPr>
            <w:tcW w:w="202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木工、泥工、钢筋工、架子工、临时水电工</w:t>
            </w:r>
          </w:p>
        </w:tc>
        <w:tc>
          <w:tcPr>
            <w:tcW w:w="248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sz w:val="24"/>
                <w:szCs w:val="24"/>
                <w:lang w:val="en-US" w:eastAsia="zh-CN"/>
              </w:rPr>
              <w:t>详见大清包施工合同</w:t>
            </w:r>
          </w:p>
        </w:tc>
        <w:tc>
          <w:tcPr>
            <w:tcW w:w="212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15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lang w:val="en-US" w:eastAsia="zh-CN"/>
              </w:rPr>
            </w:pPr>
            <w:r>
              <w:rPr>
                <w:rFonts w:hint="eastAsia"/>
                <w:lang w:eastAsia="zh-CN"/>
              </w:rPr>
              <w:t>□</w:t>
            </w:r>
            <w:r>
              <w:rPr>
                <w:rFonts w:hint="eastAsia"/>
                <w:lang w:val="en-US" w:eastAsia="zh-CN"/>
              </w:rPr>
              <w:t xml:space="preserve">3%专票        </w:t>
            </w:r>
            <w:r>
              <w:rPr>
                <w:rFonts w:hint="eastAsia"/>
                <w:lang w:eastAsia="zh-CN"/>
              </w:rPr>
              <w:t>□</w:t>
            </w:r>
            <w:r>
              <w:rPr>
                <w:rFonts w:hint="eastAsia"/>
                <w:lang w:val="en-US" w:eastAsia="zh-CN"/>
              </w:rPr>
              <w:t>9%专票</w:t>
            </w:r>
          </w:p>
          <w:p>
            <w:pPr>
              <w:pStyle w:val="2"/>
              <w:ind w:left="0" w:leftChars="0" w:firstLine="210" w:firstLineChars="100"/>
              <w:rPr>
                <w:rFonts w:hint="default"/>
                <w:lang w:val="en-US" w:eastAsia="zh-CN"/>
              </w:rPr>
            </w:pPr>
            <w:r>
              <w:rPr>
                <w:rFonts w:hint="eastAsia"/>
                <w:lang w:eastAsia="zh-CN"/>
              </w:rPr>
              <w:t>□</w:t>
            </w:r>
            <w:r>
              <w:rPr>
                <w:rFonts w:hint="eastAsia"/>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w:t>
            </w:r>
          </w:p>
        </w:tc>
        <w:tc>
          <w:tcPr>
            <w:tcW w:w="202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lang w:val="en-US" w:eastAsia="zh-CN"/>
              </w:rPr>
            </w:pPr>
          </w:p>
        </w:tc>
        <w:tc>
          <w:tcPr>
            <w:tcW w:w="248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sz w:val="24"/>
                <w:szCs w:val="24"/>
                <w:lang w:val="en-US" w:eastAsia="zh-CN"/>
              </w:rPr>
            </w:pPr>
          </w:p>
        </w:tc>
        <w:tc>
          <w:tcPr>
            <w:tcW w:w="212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p>
        </w:tc>
        <w:tc>
          <w:tcPr>
            <w:tcW w:w="15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备注：（1）</w:t>
      </w:r>
      <w:r>
        <w:rPr>
          <w:rFonts w:hint="eastAsia" w:ascii="仿宋" w:hAnsi="仿宋" w:eastAsia="仿宋" w:cs="仿宋"/>
          <w:b w:val="0"/>
          <w:bCs w:val="0"/>
          <w:sz w:val="24"/>
          <w:szCs w:val="24"/>
          <w:u w:val="none"/>
          <w:lang w:val="en-US" w:eastAsia="zh-CN"/>
        </w:rPr>
        <w:t>本项目设置最高限价</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highlight w:val="none"/>
          <w:u w:val="single"/>
          <w:lang w:val="en-US" w:eastAsia="zh-CN"/>
        </w:rPr>
        <w:t xml:space="preserve">470 </w:t>
      </w:r>
      <w:r>
        <w:rPr>
          <w:rFonts w:hint="eastAsia" w:ascii="仿宋" w:hAnsi="仿宋" w:eastAsia="仿宋" w:cs="仿宋"/>
          <w:b w:val="0"/>
          <w:bCs w:val="0"/>
          <w:sz w:val="24"/>
          <w:szCs w:val="24"/>
          <w:u w:val="none"/>
          <w:lang w:val="en-US" w:eastAsia="zh-CN"/>
        </w:rPr>
        <w:t>元/㎡（含3%专票），报价不得超过最高限价，否则视为无效报名文件。（2）</w:t>
      </w:r>
      <w:r>
        <w:rPr>
          <w:rFonts w:hint="eastAsia" w:ascii="仿宋" w:hAnsi="仿宋" w:eastAsia="仿宋" w:cs="仿宋"/>
          <w:sz w:val="24"/>
          <w:szCs w:val="24"/>
          <w:u w:val="none"/>
          <w:lang w:val="en-US" w:eastAsia="zh-CN"/>
        </w:rPr>
        <w:t>报价为含税综合包干单价，后期不作任何调整。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3508"/>
      <w:bookmarkStart w:id="4" w:name="_Toc1033"/>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540"/>
        <w:gridCol w:w="1350"/>
        <w:gridCol w:w="577"/>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93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3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893"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5065"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35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89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5065"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35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89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3981"/>
      <w:bookmarkStart w:id="6" w:name="_Toc2509"/>
      <w:bookmarkStart w:id="7" w:name="_Toc14147"/>
      <w:bookmarkStart w:id="8" w:name="_Toc15385"/>
      <w:bookmarkStart w:id="9" w:name="_Toc22876"/>
      <w:bookmarkStart w:id="10" w:name="_Toc30813"/>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23445"/>
      <w:bookmarkStart w:id="12" w:name="_Toc7667"/>
      <w:bookmarkStart w:id="13" w:name="_Toc12749"/>
      <w:bookmarkStart w:id="14" w:name="_Toc31659"/>
      <w:bookmarkStart w:id="15" w:name="_Toc31950"/>
      <w:bookmarkStart w:id="16" w:name="_Toc12822"/>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156"/>
      <w:bookmarkStart w:id="18" w:name="_Toc6331"/>
      <w:bookmarkStart w:id="19" w:name="_Toc9515"/>
      <w:bookmarkStart w:id="20" w:name="_Toc23406"/>
      <w:bookmarkStart w:id="21" w:name="_Toc24950"/>
      <w:bookmarkStart w:id="22" w:name="_Toc9234"/>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146"/>
      <w:bookmarkStart w:id="24" w:name="_Toc16742"/>
      <w:bookmarkStart w:id="25" w:name="_Toc22403"/>
      <w:bookmarkStart w:id="26" w:name="_Toc12086"/>
      <w:bookmarkStart w:id="27" w:name="_Toc32221"/>
      <w:bookmarkStart w:id="28" w:name="_Toc15910"/>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1134"/>
      <w:bookmarkStart w:id="30" w:name="_Toc27064"/>
      <w:bookmarkStart w:id="31" w:name="_Toc25921"/>
      <w:bookmarkStart w:id="32" w:name="_Toc64"/>
      <w:bookmarkStart w:id="33" w:name="_Toc28379"/>
      <w:bookmarkStart w:id="34" w:name="_Toc29993"/>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15911"/>
      <w:bookmarkStart w:id="36" w:name="_Toc27987"/>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21285"/>
      <w:bookmarkStart w:id="38" w:name="_Toc63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0"/>
        <w:tblW w:w="8862" w:type="dxa"/>
        <w:tblInd w:w="108" w:type="dxa"/>
        <w:tblLayout w:type="fixed"/>
        <w:tblCellMar>
          <w:top w:w="0" w:type="dxa"/>
          <w:left w:w="108" w:type="dxa"/>
          <w:bottom w:w="0" w:type="dxa"/>
          <w:right w:w="108" w:type="dxa"/>
        </w:tblCellMar>
      </w:tblPr>
      <w:tblGrid>
        <w:gridCol w:w="849"/>
        <w:gridCol w:w="1178"/>
        <w:gridCol w:w="785"/>
        <w:gridCol w:w="1175"/>
        <w:gridCol w:w="1175"/>
        <w:gridCol w:w="2112"/>
        <w:gridCol w:w="1588"/>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Courier New" w:eastAsia="宋体"/>
                <w:lang w:val="en-US" w:eastAsia="zh-CN"/>
              </w:rPr>
            </w:pPr>
            <w:r>
              <w:rPr>
                <w:rFonts w:hint="eastAsia" w:ascii="宋体" w:hAnsi="Courier New"/>
                <w:highlight w:val="yellow"/>
                <w:lang w:val="en-US" w:eastAsia="zh-CN"/>
              </w:rPr>
              <w:t>联系方式</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有从事过此类工程，身体健康，符合最新用工条件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2"/>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w:t>
      </w:r>
      <w:r>
        <w:rPr>
          <w:rFonts w:hint="eastAsia" w:ascii="仿宋" w:hAnsi="仿宋" w:eastAsia="仿宋" w:cs="仿宋"/>
          <w:szCs w:val="24"/>
          <w:u w:val="single"/>
          <w:lang w:eastAsia="zh-CN"/>
        </w:rPr>
        <w:t>“公园里学府二期10#、11#、16栋3层低层住宅及地下室”</w:t>
      </w:r>
      <w:r>
        <w:rPr>
          <w:rFonts w:hint="eastAsia" w:ascii="仿宋" w:hAnsi="仿宋" w:eastAsia="仿宋" w:cs="仿宋"/>
          <w:szCs w:val="24"/>
          <w:u w:val="single"/>
          <w:lang w:val="en-US" w:eastAsia="zh-CN"/>
        </w:rPr>
        <w:t>项目“</w:t>
      </w:r>
      <w:r>
        <w:rPr>
          <w:rFonts w:hint="eastAsia" w:ascii="仿宋" w:hAnsi="仿宋" w:eastAsia="仿宋" w:cs="仿宋"/>
          <w:szCs w:val="24"/>
          <w:u w:val="single"/>
          <w:lang w:eastAsia="zh-CN"/>
        </w:rPr>
        <w:t>木工、泥工、钢筋工、架子工、临时水电工劳务大清包”</w:t>
      </w:r>
      <w:r>
        <w:rPr>
          <w:rFonts w:hint="eastAsia" w:ascii="仿宋" w:hAnsi="仿宋" w:eastAsia="仿宋" w:cs="仿宋"/>
          <w:szCs w:val="24"/>
          <w:u w:val="single"/>
        </w:rPr>
        <w:t xml:space="preserve"> </w:t>
      </w:r>
      <w:r>
        <w:rPr>
          <w:rFonts w:hint="eastAsia" w:ascii="仿宋" w:hAnsi="仿宋" w:eastAsia="仿宋" w:cs="仿宋"/>
          <w:szCs w:val="24"/>
        </w:rPr>
        <w:t xml:space="preserve">工程报名文件所有内容予以接受且认可，并对以下内容进行承诺。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2"/>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w:t>
      </w:r>
      <w:r>
        <w:rPr>
          <w:rFonts w:hint="eastAsia" w:ascii="仿宋" w:hAnsi="仿宋" w:eastAsia="仿宋" w:cs="仿宋"/>
          <w:b/>
          <w:bCs/>
          <w:lang w:eastAsia="zh-CN"/>
        </w:rPr>
        <w:t>劳务大清包</w:t>
      </w:r>
      <w:r>
        <w:rPr>
          <w:rFonts w:hint="eastAsia" w:ascii="仿宋" w:hAnsi="仿宋" w:eastAsia="仿宋" w:cs="仿宋"/>
          <w:b/>
          <w:bCs/>
        </w:rPr>
        <w:t>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keepNext w:val="0"/>
        <w:keepLines w:val="0"/>
        <w:pageBreakBefore w:val="0"/>
        <w:kinsoku/>
        <w:wordWrap/>
        <w:overflowPunct/>
        <w:topLinePunct w:val="0"/>
        <w:autoSpaceDE/>
        <w:autoSpaceDN/>
        <w:bidi w:val="0"/>
        <w:adjustRightInd/>
        <w:spacing w:line="312" w:lineRule="auto"/>
        <w:jc w:val="center"/>
        <w:textAlignment w:val="auto"/>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“公园里学府二期10#、11#、16栋3层低层住宅及地下室”项目</w:t>
      </w:r>
    </w:p>
    <w:p>
      <w:pPr>
        <w:keepNext w:val="0"/>
        <w:keepLines w:val="0"/>
        <w:pageBreakBefore w:val="0"/>
        <w:kinsoku/>
        <w:wordWrap/>
        <w:overflowPunct/>
        <w:topLinePunct w:val="0"/>
        <w:autoSpaceDE/>
        <w:autoSpaceDN/>
        <w:bidi w:val="0"/>
        <w:adjustRightInd/>
        <w:spacing w:line="312" w:lineRule="auto"/>
        <w:jc w:val="center"/>
        <w:textAlignment w:val="auto"/>
        <w:rPr>
          <w:rFonts w:ascii="仿宋" w:hAnsi="仿宋" w:eastAsia="仿宋" w:cs="仿宋"/>
          <w:b/>
          <w:color w:val="auto"/>
          <w:sz w:val="28"/>
          <w:szCs w:val="28"/>
        </w:rPr>
      </w:pPr>
      <w:r>
        <w:rPr>
          <w:rFonts w:hint="eastAsia" w:ascii="仿宋" w:hAnsi="仿宋" w:eastAsia="仿宋" w:cs="仿宋"/>
          <w:b/>
          <w:color w:val="auto"/>
          <w:sz w:val="28"/>
          <w:szCs w:val="28"/>
        </w:rPr>
        <w:t>劳务大清包施工合同</w:t>
      </w:r>
    </w:p>
    <w:p>
      <w:pPr>
        <w:pStyle w:val="3"/>
        <w:keepNext w:val="0"/>
        <w:keepLines w:val="0"/>
        <w:pageBreakBefore w:val="0"/>
        <w:kinsoku/>
        <w:wordWrap/>
        <w:overflowPunct/>
        <w:topLinePunct w:val="0"/>
        <w:autoSpaceDE/>
        <w:autoSpaceDN/>
        <w:bidi w:val="0"/>
        <w:adjustRightInd/>
        <w:spacing w:line="312" w:lineRule="auto"/>
        <w:textAlignment w:val="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color w:val="auto"/>
          <w:sz w:val="24"/>
          <w:u w:val="single"/>
          <w:lang w:val="en-US" w:eastAsia="zh-CN"/>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公园里学府二期10#、11#、16栋3层低层住宅及地下室</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w:t>
      </w:r>
      <w:r>
        <w:rPr>
          <w:rFonts w:hint="eastAsia" w:ascii="仿宋" w:hAnsi="仿宋" w:eastAsia="仿宋" w:cs="仿宋"/>
          <w:color w:val="auto"/>
          <w:sz w:val="24"/>
          <w:u w:val="single"/>
        </w:rPr>
        <w:t xml:space="preserve"> 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 xml:space="preserve">劳务大清包 </w:t>
      </w:r>
      <w:r>
        <w:rPr>
          <w:rFonts w:hint="eastAsia" w:ascii="仿宋" w:hAnsi="仿宋" w:eastAsia="仿宋" w:cs="仿宋"/>
          <w:color w:val="auto"/>
          <w:sz w:val="24"/>
        </w:rPr>
        <w:t>事宜协商一致，订立本合同。</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color w:val="auto"/>
          <w:sz w:val="24"/>
        </w:rPr>
      </w:pPr>
      <w:r>
        <w:rPr>
          <w:rFonts w:hint="eastAsia" w:ascii="仿宋" w:hAnsi="仿宋" w:eastAsia="仿宋" w:cs="仿宋"/>
          <w:b/>
          <w:color w:val="auto"/>
          <w:sz w:val="24"/>
        </w:rPr>
        <w:t>一、工程概况</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u w:val="none"/>
        </w:rPr>
        <w:t>1.1工程名称：</w:t>
      </w:r>
      <w:bookmarkStart w:id="40" w:name="_Hlk98952711"/>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公园里学府二期6#、7#、8#、9#、幼儿园、门楼、垃圾收集房、配电房</w:t>
      </w:r>
      <w:r>
        <w:rPr>
          <w:rFonts w:hint="eastAsia" w:ascii="仿宋" w:hAnsi="仿宋" w:eastAsia="仿宋" w:cs="仿宋"/>
          <w:color w:val="auto"/>
          <w:sz w:val="24"/>
          <w:u w:val="single"/>
        </w:rPr>
        <w:t>及地下室</w:t>
      </w:r>
      <w:bookmarkEnd w:id="40"/>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范围</w:t>
      </w:r>
      <w:r>
        <w:rPr>
          <w:rFonts w:hint="eastAsia" w:ascii="仿宋" w:hAnsi="仿宋" w:eastAsia="仿宋" w:cs="仿宋"/>
          <w:color w:val="auto"/>
          <w:sz w:val="24"/>
          <w:u w:val="single"/>
          <w:lang w:val="en-US" w:eastAsia="zh-CN"/>
        </w:rPr>
        <w:t>见附件</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项目木工、泥工、钢筋工、架子工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劳务大清包 （以下简称本工程）。</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1.2工程地址：</w:t>
      </w:r>
      <w:r>
        <w:rPr>
          <w:rFonts w:hint="eastAsia" w:ascii="仿宋" w:hAnsi="仿宋" w:eastAsia="仿宋" w:cs="仿宋"/>
          <w:color w:val="auto"/>
          <w:sz w:val="24"/>
          <w:u w:val="single"/>
        </w:rPr>
        <w:t>赤壁市</w:t>
      </w:r>
      <w:r>
        <w:rPr>
          <w:rFonts w:hint="eastAsia" w:ascii="仿宋" w:hAnsi="仿宋" w:eastAsia="仿宋" w:cs="仿宋"/>
          <w:color w:val="auto"/>
          <w:sz w:val="24"/>
          <w:u w:val="single"/>
          <w:lang w:val="en-US" w:eastAsia="zh-CN"/>
        </w:rPr>
        <w:t>蒲圻大道南侧</w:t>
      </w:r>
      <w:r>
        <w:rPr>
          <w:rFonts w:hint="eastAsia" w:ascii="仿宋" w:hAnsi="仿宋" w:eastAsia="仿宋" w:cs="仿宋"/>
          <w:color w:val="auto"/>
          <w:sz w:val="24"/>
          <w:u w:val="single"/>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pPr>
      <w:r>
        <w:rPr>
          <w:rFonts w:hint="eastAsia" w:ascii="仿宋" w:hAnsi="仿宋" w:eastAsia="仿宋" w:cs="仿宋"/>
          <w:color w:val="auto"/>
          <w:sz w:val="24"/>
        </w:rPr>
        <w:t>1.</w:t>
      </w:r>
      <w:r>
        <w:rPr>
          <w:rFonts w:hint="eastAsia" w:ascii="仿宋" w:hAnsi="仿宋" w:eastAsia="仿宋" w:cs="仿宋"/>
          <w:color w:val="auto"/>
          <w:sz w:val="24"/>
          <w:lang w:val="en-US" w:eastAsia="zh-CN"/>
        </w:rPr>
        <w:t>3工程规模</w:t>
      </w:r>
      <w:r>
        <w:rPr>
          <w:rFonts w:hint="eastAsia" w:ascii="仿宋" w:hAnsi="仿宋" w:eastAsia="仿宋" w:cs="仿宋"/>
          <w:color w:val="auto"/>
          <w:sz w:val="24"/>
        </w:rPr>
        <w:t>：</w:t>
      </w:r>
      <w:r>
        <w:rPr>
          <w:rFonts w:hint="eastAsia" w:ascii="仿宋" w:hAnsi="仿宋" w:eastAsia="仿宋" w:cs="仿宋"/>
          <w:b w:val="0"/>
          <w:bCs w:val="0"/>
          <w:kern w:val="0"/>
          <w:sz w:val="24"/>
          <w:szCs w:val="24"/>
          <w:u w:val="single"/>
          <w:lang w:val="en-US" w:eastAsia="zh-CN"/>
        </w:rPr>
        <w:t>建筑面</w:t>
      </w:r>
      <w:r>
        <w:rPr>
          <w:rFonts w:hint="eastAsia" w:ascii="仿宋" w:hAnsi="仿宋" w:eastAsia="仿宋" w:cs="仿宋"/>
          <w:kern w:val="0"/>
          <w:sz w:val="24"/>
          <w:szCs w:val="24"/>
          <w:u w:val="single"/>
          <w:lang w:val="en-US" w:eastAsia="zh-CN"/>
        </w:rPr>
        <w:t>积</w:t>
      </w:r>
      <w:r>
        <w:rPr>
          <w:rFonts w:hint="eastAsia" w:ascii="仿宋" w:hAnsi="仿宋" w:eastAsia="仿宋" w:cs="仿宋"/>
          <w:kern w:val="0"/>
          <w:sz w:val="24"/>
          <w:szCs w:val="24"/>
          <w:highlight w:val="none"/>
          <w:u w:val="single"/>
          <w:lang w:val="en-US" w:eastAsia="zh-CN"/>
        </w:rPr>
        <w:t>约36300</w:t>
      </w:r>
      <w:r>
        <w:rPr>
          <w:rFonts w:hint="eastAsia" w:ascii="仿宋" w:hAnsi="仿宋" w:eastAsia="仿宋" w:cs="仿宋"/>
          <w:kern w:val="0"/>
          <w:sz w:val="24"/>
          <w:szCs w:val="24"/>
          <w:u w:val="single"/>
          <w:lang w:val="en-US" w:eastAsia="zh-CN"/>
        </w:rPr>
        <w:t>㎡，坡道、门楼不计算面积，地下室范围线见附件。</w:t>
      </w:r>
    </w:p>
    <w:p>
      <w:pPr>
        <w:pStyle w:val="2"/>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w:t>
      </w:r>
      <w:r>
        <w:rPr>
          <w:rFonts w:hint="eastAsia" w:ascii="仿宋" w:hAnsi="仿宋" w:eastAsia="仿宋" w:cs="仿宋"/>
          <w:color w:val="auto"/>
          <w:sz w:val="24"/>
        </w:rPr>
        <w:t>工程范围：</w:t>
      </w:r>
      <w:r>
        <w:rPr>
          <w:rFonts w:hint="eastAsia" w:ascii="仿宋" w:hAnsi="仿宋" w:eastAsia="仿宋" w:cs="仿宋"/>
          <w:kern w:val="0"/>
          <w:sz w:val="24"/>
          <w:szCs w:val="24"/>
          <w:u w:val="single"/>
          <w:lang w:val="en-US" w:eastAsia="zh-CN"/>
        </w:rPr>
        <w:t>（1）施工</w:t>
      </w:r>
      <w:r>
        <w:rPr>
          <w:rFonts w:hint="eastAsia" w:ascii="仿宋" w:hAnsi="仿宋" w:eastAsia="仿宋" w:cs="仿宋"/>
          <w:sz w:val="24"/>
          <w:szCs w:val="24"/>
          <w:u w:val="single"/>
        </w:rPr>
        <w:t>图纸范围内木工、泥工、钢筋工、架子工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临时水电工</w:t>
      </w:r>
      <w:r>
        <w:rPr>
          <w:rFonts w:hint="eastAsia" w:ascii="仿宋" w:hAnsi="仿宋" w:eastAsia="仿宋" w:cs="仿宋"/>
          <w:sz w:val="24"/>
          <w:szCs w:val="24"/>
          <w:u w:val="single"/>
        </w:rPr>
        <w:t>全部施工内容</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含：</w:t>
      </w:r>
      <w:r>
        <w:rPr>
          <w:rFonts w:hint="eastAsia" w:ascii="仿宋" w:hAnsi="仿宋" w:eastAsia="仿宋" w:cs="仿宋"/>
          <w:b/>
          <w:bCs/>
          <w:sz w:val="24"/>
          <w:szCs w:val="24"/>
          <w:u w:val="single"/>
          <w:lang w:val="en-US" w:eastAsia="zh-CN"/>
        </w:rPr>
        <w:t>测量放线</w:t>
      </w:r>
      <w:r>
        <w:rPr>
          <w:rFonts w:hint="eastAsia" w:ascii="仿宋" w:hAnsi="仿宋" w:eastAsia="仿宋" w:cs="仿宋"/>
          <w:b w:val="0"/>
          <w:bCs w:val="0"/>
          <w:sz w:val="24"/>
          <w:szCs w:val="24"/>
          <w:u w:val="single"/>
          <w:lang w:val="en-US" w:eastAsia="zh-CN"/>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所有设备基础（包括但不限于：公变、专变、箱变、设备用房等）；（3）</w:t>
      </w:r>
      <w:r>
        <w:rPr>
          <w:rFonts w:hint="eastAsia" w:ascii="仿宋" w:hAnsi="仿宋" w:eastAsia="仿宋" w:cs="仿宋"/>
          <w:b/>
          <w:bCs/>
          <w:kern w:val="0"/>
          <w:sz w:val="24"/>
          <w:szCs w:val="24"/>
          <w:u w:val="single"/>
          <w:lang w:val="en-US" w:eastAsia="zh-CN"/>
        </w:rPr>
        <w:t>所有临时道路浇筑</w:t>
      </w:r>
      <w:r>
        <w:rPr>
          <w:rFonts w:hint="eastAsia" w:ascii="仿宋" w:hAnsi="仿宋" w:eastAsia="仿宋" w:cs="仿宋"/>
          <w:kern w:val="0"/>
          <w:sz w:val="24"/>
          <w:szCs w:val="24"/>
          <w:u w:val="single"/>
          <w:lang w:val="en-US" w:eastAsia="zh-CN"/>
        </w:rPr>
        <w:t>、</w:t>
      </w:r>
      <w:r>
        <w:rPr>
          <w:rFonts w:hint="eastAsia" w:ascii="仿宋" w:hAnsi="仿宋" w:eastAsia="仿宋" w:cs="仿宋"/>
          <w:b/>
          <w:bCs/>
          <w:kern w:val="0"/>
          <w:sz w:val="24"/>
          <w:szCs w:val="24"/>
          <w:u w:val="single"/>
          <w:lang w:val="en-US" w:eastAsia="zh-CN"/>
        </w:rPr>
        <w:t>临建搭设、维护及拆除</w:t>
      </w:r>
      <w:r>
        <w:rPr>
          <w:rFonts w:hint="eastAsia" w:ascii="仿宋" w:hAnsi="仿宋" w:eastAsia="仿宋" w:cs="仿宋"/>
          <w:kern w:val="0"/>
          <w:sz w:val="24"/>
          <w:szCs w:val="24"/>
          <w:u w:val="single"/>
          <w:lang w:val="en-US" w:eastAsia="zh-CN"/>
        </w:rPr>
        <w:t>（包括但不限于：钢筋棚、木工棚、茶水亭、厕所、板房、围挡、</w:t>
      </w:r>
      <w:r>
        <w:rPr>
          <w:rFonts w:hint="eastAsia" w:ascii="仿宋" w:hAnsi="仿宋" w:eastAsia="仿宋" w:cs="仿宋"/>
          <w:b/>
          <w:bCs/>
          <w:kern w:val="0"/>
          <w:sz w:val="24"/>
          <w:szCs w:val="24"/>
          <w:u w:val="single"/>
          <w:lang w:val="en-US" w:eastAsia="zh-CN"/>
        </w:rPr>
        <w:t>看房通道</w:t>
      </w:r>
      <w:r>
        <w:rPr>
          <w:rFonts w:hint="eastAsia" w:ascii="仿宋" w:hAnsi="仿宋" w:eastAsia="仿宋" w:cs="仿宋"/>
          <w:kern w:val="0"/>
          <w:sz w:val="24"/>
          <w:szCs w:val="24"/>
          <w:u w:val="single"/>
          <w:lang w:val="en-US" w:eastAsia="zh-CN"/>
        </w:rPr>
        <w:t>等）；（4）</w:t>
      </w:r>
      <w:r>
        <w:rPr>
          <w:rFonts w:hint="eastAsia" w:ascii="仿宋" w:hAnsi="仿宋" w:eastAsia="仿宋" w:cs="仿宋"/>
          <w:b/>
          <w:bCs/>
          <w:kern w:val="0"/>
          <w:sz w:val="24"/>
          <w:szCs w:val="24"/>
          <w:u w:val="single"/>
          <w:lang w:val="en-US" w:eastAsia="zh-CN"/>
        </w:rPr>
        <w:t>一级箱以后所有临时水电、临时消防的安装、维护、拆除、归仓。</w:t>
      </w:r>
      <w:r>
        <w:rPr>
          <w:rFonts w:hint="eastAsia" w:ascii="仿宋" w:hAnsi="仿宋" w:eastAsia="仿宋" w:cs="仿宋"/>
          <w:kern w:val="0"/>
          <w:sz w:val="24"/>
          <w:szCs w:val="24"/>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u w:val="single"/>
          <w:lang w:val="en-US" w:eastAsia="zh-CN"/>
        </w:rPr>
        <w:t>增压泵、</w:t>
      </w:r>
      <w:r>
        <w:rPr>
          <w:rFonts w:hint="eastAsia" w:ascii="仿宋" w:hAnsi="仿宋" w:eastAsia="仿宋" w:cs="仿宋"/>
          <w:kern w:val="0"/>
          <w:sz w:val="24"/>
          <w:szCs w:val="24"/>
          <w:u w:val="single"/>
          <w:lang w:val="en-US" w:eastAsia="zh-CN"/>
        </w:rPr>
        <w:t>水电材料等）；（5）基坑降排水、基坑抽水、基坑支护、筏板基础以下土方开挖、堆码、桩头破除、配合桩基检测、基坑回填、</w:t>
      </w:r>
      <w:r>
        <w:rPr>
          <w:rFonts w:hint="eastAsia" w:ascii="仿宋" w:hAnsi="仿宋" w:eastAsia="仿宋" w:cs="仿宋"/>
          <w:b/>
          <w:bCs/>
          <w:kern w:val="0"/>
          <w:sz w:val="24"/>
          <w:szCs w:val="24"/>
          <w:u w:val="single"/>
          <w:lang w:val="en-US" w:eastAsia="zh-CN"/>
        </w:rPr>
        <w:t>褥垫层、承台</w:t>
      </w:r>
      <w:r>
        <w:rPr>
          <w:rFonts w:hint="eastAsia" w:ascii="仿宋" w:hAnsi="仿宋" w:eastAsia="仿宋" w:cs="仿宋"/>
          <w:kern w:val="0"/>
          <w:sz w:val="24"/>
          <w:szCs w:val="24"/>
          <w:u w:val="single"/>
          <w:lang w:val="en-US" w:eastAsia="zh-CN"/>
        </w:rPr>
        <w:t>；（6）所有设备基础、电梯机房安装设备所涉及到的所有开孔、修复及加固施工内容；（7）</w:t>
      </w:r>
      <w:r>
        <w:rPr>
          <w:rFonts w:hint="eastAsia" w:ascii="仿宋" w:hAnsi="仿宋" w:eastAsia="仿宋" w:cs="仿宋"/>
          <w:b/>
          <w:bCs/>
          <w:kern w:val="0"/>
          <w:sz w:val="24"/>
          <w:szCs w:val="24"/>
          <w:u w:val="single"/>
          <w:lang w:val="en-US" w:eastAsia="zh-CN"/>
        </w:rPr>
        <w:t>地下室交付前的地下室抽水、临时照明</w:t>
      </w:r>
      <w:r>
        <w:rPr>
          <w:rFonts w:hint="eastAsia" w:ascii="仿宋" w:hAnsi="仿宋" w:eastAsia="仿宋" w:cs="仿宋"/>
          <w:kern w:val="0"/>
          <w:sz w:val="24"/>
          <w:szCs w:val="24"/>
          <w:u w:val="single"/>
          <w:lang w:val="en-US" w:eastAsia="zh-CN"/>
        </w:rPr>
        <w:t>、</w:t>
      </w:r>
      <w:r>
        <w:rPr>
          <w:rFonts w:hint="eastAsia" w:ascii="仿宋" w:hAnsi="仿宋" w:eastAsia="仿宋" w:cs="仿宋"/>
          <w:b/>
          <w:bCs/>
          <w:sz w:val="24"/>
          <w:szCs w:val="24"/>
          <w:u w:val="single"/>
          <w:lang w:val="en-US" w:eastAsia="zh-CN"/>
        </w:rPr>
        <w:t>地下室地面金刚砂施工、成品化粪池安装、公共部位贴砖；</w:t>
      </w:r>
      <w:r>
        <w:rPr>
          <w:rFonts w:hint="eastAsia" w:ascii="仿宋" w:hAnsi="仿宋" w:eastAsia="仿宋" w:cs="仿宋"/>
          <w:b w:val="0"/>
          <w:bCs w:val="0"/>
          <w:sz w:val="24"/>
          <w:szCs w:val="24"/>
          <w:u w:val="single"/>
          <w:lang w:val="en-US" w:eastAsia="zh-CN"/>
        </w:rPr>
        <w:t>（8）现</w:t>
      </w:r>
      <w:r>
        <w:rPr>
          <w:rFonts w:hint="eastAsia" w:ascii="仿宋" w:hAnsi="仿宋" w:eastAsia="仿宋" w:cs="仿宋"/>
          <w:sz w:val="24"/>
          <w:szCs w:val="24"/>
          <w:u w:val="single"/>
          <w:lang w:val="en-US" w:eastAsia="zh-CN"/>
        </w:rPr>
        <w:t>场</w:t>
      </w:r>
      <w:r>
        <w:rPr>
          <w:rFonts w:hint="eastAsia" w:ascii="仿宋" w:hAnsi="仿宋" w:eastAsia="仿宋" w:cs="仿宋"/>
          <w:sz w:val="24"/>
          <w:szCs w:val="24"/>
          <w:u w:val="single"/>
        </w:rPr>
        <w:t>安全文明</w:t>
      </w:r>
      <w:r>
        <w:rPr>
          <w:rFonts w:hint="eastAsia" w:ascii="仿宋" w:hAnsi="仿宋" w:eastAsia="仿宋" w:cs="仿宋"/>
          <w:sz w:val="24"/>
          <w:szCs w:val="24"/>
          <w:u w:val="single"/>
          <w:lang w:val="en-US" w:eastAsia="zh-CN"/>
        </w:rPr>
        <w:t>施工所涉及到的所有材料及</w:t>
      </w:r>
      <w:r>
        <w:rPr>
          <w:rFonts w:hint="eastAsia" w:ascii="仿宋" w:hAnsi="仿宋" w:eastAsia="仿宋" w:cs="仿宋"/>
          <w:sz w:val="24"/>
          <w:szCs w:val="24"/>
          <w:u w:val="single"/>
        </w:rPr>
        <w:t>用工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施工区域范围内</w:t>
      </w:r>
      <w:r>
        <w:rPr>
          <w:rFonts w:hint="eastAsia" w:ascii="仿宋" w:hAnsi="仿宋" w:eastAsia="仿宋" w:cs="仿宋"/>
          <w:b/>
          <w:bCs/>
          <w:sz w:val="24"/>
          <w:szCs w:val="24"/>
          <w:u w:val="single"/>
          <w:lang w:val="en-US" w:eastAsia="zh-CN"/>
        </w:rPr>
        <w:t>室内、室外清扫</w:t>
      </w:r>
      <w:r>
        <w:rPr>
          <w:rFonts w:hint="eastAsia" w:ascii="仿宋" w:hAnsi="仿宋" w:eastAsia="仿宋" w:cs="仿宋"/>
          <w:sz w:val="24"/>
          <w:szCs w:val="24"/>
          <w:u w:val="single"/>
          <w:lang w:val="en-US" w:eastAsia="zh-CN"/>
        </w:rPr>
        <w:t>（包括但不限于：室外落地灰清扫、施工过程中区域清扫、交房前楼层垃圾清理及公共区域卫生打扫、各项迎检工作前的清扫</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施工以图审施工蓝图及合同约定事项为依据，合同单价不再调整；</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合同承包范围内的事项不得产生任何杂工费用由甲方承担；（12）前期已产生临建费用2万元由乙方承担，从工程款中扣减；（13）</w:t>
      </w:r>
      <w:r>
        <w:rPr>
          <w:rFonts w:hint="eastAsia" w:ascii="仿宋" w:hAnsi="仿宋" w:eastAsia="仿宋" w:cs="仿宋"/>
          <w:b/>
          <w:bCs/>
          <w:sz w:val="24"/>
          <w:szCs w:val="24"/>
          <w:highlight w:val="yellow"/>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w:t>
      </w:r>
      <w:r>
        <w:rPr>
          <w:rFonts w:hint="eastAsia" w:ascii="仿宋" w:hAnsi="仿宋" w:eastAsia="仿宋" w:cs="仿宋"/>
          <w:color w:val="auto"/>
          <w:sz w:val="24"/>
          <w:highlight w:val="none"/>
        </w:rPr>
        <w:t xml:space="preserve">          </w:t>
      </w:r>
      <w:r>
        <w:rPr>
          <w:rFonts w:hint="eastAsia" w:ascii="仿宋" w:hAnsi="仿宋" w:eastAsia="仿宋" w:cs="仿宋"/>
          <w:color w:val="auto"/>
          <w:sz w:val="24"/>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12" w:lineRule="auto"/>
        <w:ind w:firstLine="480" w:firstLineChars="200"/>
        <w:textAlignment w:val="auto"/>
        <w:rPr>
          <w:rFonts w:eastAsia="仿宋"/>
          <w:color w:val="auto"/>
          <w:u w:val="single"/>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r>
        <w:rPr>
          <w:rFonts w:hint="eastAsia" w:ascii="仿宋" w:hAnsi="仿宋" w:eastAsia="仿宋" w:cs="仿宋"/>
          <w:color w:val="auto"/>
          <w:sz w:val="24"/>
        </w:rPr>
        <w:t>工程量：</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以房地产测绘报告面积为结算依据；</w:t>
      </w:r>
      <w:r>
        <w:rPr>
          <w:rFonts w:hint="eastAsia" w:ascii="仿宋" w:hAnsi="仿宋" w:eastAsia="仿宋" w:cs="仿宋"/>
          <w:color w:val="auto"/>
          <w:kern w:val="0"/>
          <w:sz w:val="24"/>
          <w:u w:val="single"/>
        </w:rPr>
        <w:t>②</w:t>
      </w:r>
      <w:r>
        <w:rPr>
          <w:rFonts w:hint="eastAsia" w:ascii="仿宋" w:hAnsi="仿宋" w:eastAsia="仿宋" w:cs="仿宋"/>
          <w:color w:val="auto"/>
          <w:sz w:val="24"/>
          <w:u w:val="single"/>
          <w:lang w:val="en-US" w:eastAsia="zh-CN"/>
        </w:rPr>
        <w:t>地下室面积、配电房面积按设计图纸面积；</w:t>
      </w:r>
      <w:r>
        <w:rPr>
          <w:rFonts w:hint="eastAsia" w:ascii="仿宋" w:hAnsi="仿宋" w:eastAsia="仿宋" w:cs="仿宋"/>
          <w:kern w:val="0"/>
          <w:sz w:val="24"/>
          <w:szCs w:val="24"/>
          <w:u w:val="single"/>
          <w:lang w:val="en-US" w:eastAsia="zh-CN"/>
        </w:rPr>
        <w:t>坡道、门楼不计算面积</w:t>
      </w:r>
      <w:r>
        <w:rPr>
          <w:rFonts w:hint="eastAsia" w:ascii="仿宋" w:hAnsi="仿宋" w:eastAsia="仿宋" w:cs="仿宋"/>
          <w:color w:val="auto"/>
          <w:sz w:val="24"/>
          <w:u w:val="single"/>
          <w:lang w:val="en-US" w:eastAsia="zh-CN"/>
        </w:rPr>
        <w:t>；</w:t>
      </w:r>
      <w:r>
        <w:rPr>
          <w:rFonts w:hint="eastAsia" w:ascii="仿宋" w:hAnsi="仿宋" w:eastAsia="仿宋" w:cs="仿宋"/>
          <w:sz w:val="24"/>
          <w:u w:val="single"/>
        </w:rPr>
        <w:t>③合同范围内未施工内容，按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④计算规则按照《建设工程工程量清单计价规范》及现行定额中的计算规则执行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二、承包方式</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乙方自备</w:t>
      </w:r>
      <w:r>
        <w:rPr>
          <w:rFonts w:hint="eastAsia" w:ascii="仿宋" w:hAnsi="仿宋" w:eastAsia="仿宋" w:cs="仿宋"/>
          <w:b/>
          <w:bCs/>
          <w:color w:val="auto"/>
          <w:sz w:val="24"/>
          <w:lang w:val="en-US" w:eastAsia="zh-CN"/>
        </w:rPr>
        <w:t>承包范围内的所有</w:t>
      </w:r>
      <w:r>
        <w:rPr>
          <w:rFonts w:hint="eastAsia" w:ascii="仿宋" w:hAnsi="仿宋" w:eastAsia="仿宋" w:cs="仿宋"/>
          <w:b/>
          <w:bCs/>
          <w:color w:val="auto"/>
          <w:sz w:val="24"/>
        </w:rPr>
        <w:t>施工机具</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材料</w:t>
      </w:r>
      <w:r>
        <w:rPr>
          <w:rFonts w:hint="eastAsia" w:ascii="仿宋" w:hAnsi="仿宋" w:eastAsia="仿宋" w:cs="仿宋"/>
          <w:b/>
          <w:bCs/>
          <w:color w:val="auto"/>
          <w:sz w:val="24"/>
          <w:lang w:val="en-US" w:eastAsia="zh-CN"/>
        </w:rPr>
        <w:t>及操作人员</w:t>
      </w:r>
      <w:r>
        <w:rPr>
          <w:rFonts w:hint="eastAsia" w:ascii="仿宋" w:hAnsi="仿宋" w:eastAsia="仿宋" w:cs="仿宋"/>
          <w:b/>
          <w:bCs/>
          <w:color w:val="auto"/>
          <w:sz w:val="24"/>
          <w:lang w:eastAsia="zh-CN"/>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2.1木工：</w:t>
      </w:r>
      <w:r>
        <w:rPr>
          <w:rFonts w:hint="eastAsia" w:ascii="仿宋" w:hAnsi="仿宋" w:eastAsia="仿宋" w:cs="仿宋"/>
          <w:b/>
          <w:bCs/>
          <w:color w:val="auto"/>
          <w:sz w:val="24"/>
          <w:u w:val="single"/>
        </w:rPr>
        <w:t>包工包料</w:t>
      </w:r>
      <w:r>
        <w:rPr>
          <w:rFonts w:hint="eastAsia" w:ascii="仿宋" w:hAnsi="仿宋" w:eastAsia="仿宋" w:cs="仿宋"/>
          <w:b/>
          <w:bCs/>
          <w:color w:val="auto"/>
          <w:sz w:val="24"/>
          <w:u w:val="single"/>
          <w:lang w:val="en-US" w:eastAsia="zh-CN"/>
        </w:rPr>
        <w:t>包机械</w:t>
      </w:r>
      <w:r>
        <w:rPr>
          <w:rFonts w:hint="eastAsia" w:ascii="仿宋" w:hAnsi="仿宋" w:eastAsia="仿宋" w:cs="仿宋"/>
          <w:color w:val="auto"/>
          <w:sz w:val="24"/>
          <w:u w:val="single"/>
        </w:rPr>
        <w:t>，带模板、木方、止水螺杆、</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山型卡、步步紧、模板油、底板堵头、水泥支撑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对拉螺栓、铁钉、铁丝、螺杆、电焊条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立模加固等辅材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带盘锯机、电焊机等与之相关的作业工具和辅材均由乙方自备。</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泥工：</w:t>
      </w:r>
      <w:r>
        <w:rPr>
          <w:rFonts w:hint="eastAsia" w:ascii="仿宋" w:hAnsi="仿宋" w:eastAsia="仿宋" w:cs="仿宋"/>
          <w:b/>
          <w:bCs/>
          <w:color w:val="auto"/>
          <w:sz w:val="24"/>
          <w:u w:val="single"/>
        </w:rPr>
        <w:t>清包带粉刷条</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滴水线条、</w:t>
      </w:r>
      <w:r>
        <w:rPr>
          <w:rFonts w:hint="eastAsia" w:ascii="仿宋" w:hAnsi="仿宋" w:eastAsia="仿宋" w:cs="仿宋"/>
          <w:b/>
          <w:bCs/>
          <w:color w:val="auto"/>
          <w:sz w:val="24"/>
          <w:u w:val="single"/>
        </w:rPr>
        <w:t>焊条、铁丝、</w:t>
      </w:r>
      <w:r>
        <w:rPr>
          <w:rFonts w:hint="eastAsia" w:ascii="仿宋" w:hAnsi="仿宋" w:eastAsia="仿宋" w:cs="仿宋"/>
          <w:b/>
          <w:bCs/>
          <w:color w:val="auto"/>
          <w:sz w:val="24"/>
          <w:u w:val="single"/>
          <w:lang w:val="en-US" w:eastAsia="zh-CN"/>
        </w:rPr>
        <w:t>胶水、胶粉、发泡剂、</w:t>
      </w:r>
      <w:r>
        <w:rPr>
          <w:rFonts w:hint="eastAsia" w:ascii="仿宋" w:hAnsi="仿宋" w:eastAsia="仿宋" w:cs="仿宋"/>
          <w:b/>
          <w:bCs/>
          <w:color w:val="auto"/>
          <w:sz w:val="24"/>
          <w:u w:val="single"/>
        </w:rPr>
        <w:t>养护膜、</w:t>
      </w:r>
      <w:r>
        <w:rPr>
          <w:rFonts w:hint="eastAsia" w:ascii="仿宋" w:hAnsi="仿宋" w:eastAsia="仿宋" w:cs="仿宋"/>
          <w:b/>
          <w:bCs/>
          <w:color w:val="auto"/>
          <w:sz w:val="24"/>
          <w:u w:val="single"/>
          <w:lang w:val="en-US" w:eastAsia="zh-CN"/>
        </w:rPr>
        <w:t>纤维网、钢丝网</w:t>
      </w:r>
      <w:r>
        <w:rPr>
          <w:rFonts w:hint="eastAsia" w:ascii="仿宋" w:hAnsi="仿宋" w:eastAsia="仿宋" w:cs="仿宋"/>
          <w:b/>
          <w:bCs/>
          <w:color w:val="auto"/>
          <w:sz w:val="24"/>
          <w:u w:val="single"/>
        </w:rPr>
        <w:t>等辅材</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lang w:val="en-US" w:eastAsia="zh-CN"/>
        </w:rPr>
        <w:t>带</w:t>
      </w:r>
      <w:r>
        <w:rPr>
          <w:rFonts w:hint="eastAsia" w:ascii="仿宋" w:hAnsi="仿宋" w:eastAsia="仿宋" w:cs="仿宋"/>
          <w:color w:val="auto"/>
          <w:sz w:val="24"/>
          <w:u w:val="single"/>
        </w:rPr>
        <w:t>砼振捣棒、平板振捣器、翻斗车、铁锹、灰桶、电焊机、</w:t>
      </w:r>
      <w:r>
        <w:rPr>
          <w:rFonts w:hint="eastAsia" w:ascii="仿宋" w:hAnsi="仿宋" w:eastAsia="仿宋" w:cs="仿宋"/>
          <w:color w:val="auto"/>
          <w:sz w:val="24"/>
          <w:szCs w:val="24"/>
          <w:u w:val="single"/>
          <w:lang w:val="en-US" w:eastAsia="zh-CN"/>
        </w:rPr>
        <w:t>浇拌机、振动机械、</w:t>
      </w:r>
      <w:r>
        <w:rPr>
          <w:rFonts w:hint="eastAsia" w:ascii="仿宋" w:hAnsi="仿宋" w:eastAsia="仿宋" w:cs="仿宋"/>
          <w:color w:val="auto"/>
          <w:sz w:val="24"/>
          <w:u w:val="single"/>
        </w:rPr>
        <w:t>布料机等与之相关的作业工具和辅材均由乙方自备。</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2.3钢筋工：</w:t>
      </w:r>
      <w:r>
        <w:rPr>
          <w:rFonts w:hint="eastAsia" w:ascii="仿宋" w:hAnsi="仿宋" w:eastAsia="仿宋" w:cs="仿宋"/>
          <w:b/>
          <w:bCs/>
          <w:color w:val="auto"/>
          <w:sz w:val="24"/>
          <w:u w:val="single"/>
        </w:rPr>
        <w:t>清包带铁丝</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电焊条、</w:t>
      </w:r>
      <w:r>
        <w:rPr>
          <w:rFonts w:hint="eastAsia" w:ascii="仿宋" w:hAnsi="仿宋" w:eastAsia="仿宋" w:cs="仿宋"/>
          <w:b/>
          <w:bCs/>
          <w:color w:val="auto"/>
          <w:sz w:val="24"/>
          <w:u w:val="single"/>
          <w:lang w:val="en-US" w:eastAsia="zh-CN"/>
        </w:rPr>
        <w:t>焊剂、</w:t>
      </w:r>
      <w:r>
        <w:rPr>
          <w:rFonts w:hint="eastAsia" w:ascii="仿宋" w:hAnsi="仿宋" w:eastAsia="仿宋" w:cs="仿宋"/>
          <w:b/>
          <w:bCs/>
          <w:color w:val="auto"/>
          <w:sz w:val="24"/>
          <w:u w:val="single"/>
        </w:rPr>
        <w:t>保护层垫块、马凳、</w:t>
      </w:r>
      <w:r>
        <w:rPr>
          <w:rFonts w:hint="eastAsia" w:ascii="仿宋" w:hAnsi="仿宋" w:eastAsia="仿宋" w:cs="仿宋"/>
          <w:b/>
          <w:bCs/>
          <w:color w:val="auto"/>
          <w:sz w:val="24"/>
          <w:u w:val="single"/>
          <w:lang w:val="en-US" w:eastAsia="zh-CN"/>
        </w:rPr>
        <w:t>套筒</w:t>
      </w:r>
      <w:r>
        <w:rPr>
          <w:rFonts w:hint="eastAsia" w:ascii="仿宋" w:hAnsi="仿宋" w:eastAsia="仿宋" w:cs="仿宋"/>
          <w:b/>
          <w:bCs/>
          <w:color w:val="auto"/>
          <w:sz w:val="24"/>
          <w:u w:val="single"/>
        </w:rPr>
        <w:t>等辅材</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rPr>
        <w:t>带调直机、电焊机、切断机、弯曲机械、手动工具等与之相关的作业工具和辅材均由乙方自备。</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2.4架子工：</w:t>
      </w:r>
      <w:r>
        <w:rPr>
          <w:rFonts w:hint="eastAsia" w:ascii="仿宋" w:hAnsi="仿宋" w:eastAsia="仿宋" w:cs="仿宋"/>
          <w:b/>
          <w:bCs/>
          <w:color w:val="auto"/>
          <w:sz w:val="24"/>
          <w:u w:val="single"/>
        </w:rPr>
        <w:t>包工包料，带钢管、扣件、含木工立模钢管扣件、密目网、安全网、</w:t>
      </w:r>
      <w:r>
        <w:rPr>
          <w:rFonts w:hint="eastAsia" w:ascii="仿宋" w:hAnsi="仿宋" w:eastAsia="仿宋" w:cs="仿宋"/>
          <w:b/>
          <w:bCs/>
          <w:color w:val="auto"/>
          <w:sz w:val="24"/>
          <w:u w:val="single"/>
          <w:lang w:val="en-US" w:eastAsia="zh-CN"/>
        </w:rPr>
        <w:t>竹篱笆</w:t>
      </w:r>
      <w:r>
        <w:rPr>
          <w:rFonts w:hint="eastAsia" w:ascii="仿宋" w:hAnsi="仿宋" w:eastAsia="仿宋" w:cs="仿宋"/>
          <w:b/>
          <w:bCs/>
          <w:color w:val="auto"/>
          <w:sz w:val="24"/>
          <w:u w:val="single"/>
        </w:rPr>
        <w:t>、铁丝</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油漆</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兜网、钢丝绳、U型预埋环</w:t>
      </w:r>
      <w:r>
        <w:rPr>
          <w:rFonts w:hint="eastAsia" w:ascii="仿宋" w:hAnsi="仿宋" w:eastAsia="仿宋" w:cs="仿宋"/>
          <w:b/>
          <w:bCs/>
          <w:color w:val="auto"/>
          <w:sz w:val="24"/>
          <w:u w:val="single"/>
        </w:rPr>
        <w:t>等</w:t>
      </w:r>
      <w:r>
        <w:rPr>
          <w:rFonts w:hint="eastAsia" w:ascii="仿宋" w:hAnsi="仿宋" w:eastAsia="仿宋" w:cs="仿宋"/>
          <w:b/>
          <w:bCs/>
          <w:color w:val="auto"/>
          <w:sz w:val="24"/>
          <w:u w:val="single"/>
          <w:lang w:val="en-US" w:eastAsia="zh-CN"/>
        </w:rPr>
        <w:t>材料。</w:t>
      </w:r>
      <w:r>
        <w:rPr>
          <w:rFonts w:hint="eastAsia" w:ascii="仿宋" w:hAnsi="仿宋" w:eastAsia="仿宋" w:cs="仿宋"/>
          <w:color w:val="auto"/>
          <w:sz w:val="24"/>
          <w:u w:val="single"/>
        </w:rPr>
        <w:t>带手动工具等与之相关的作业工具和</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均由乙方自备。</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5临时水电工</w:t>
      </w:r>
      <w:r>
        <w:rPr>
          <w:rFonts w:hint="eastAsia" w:ascii="仿宋" w:hAnsi="仿宋" w:eastAsia="仿宋" w:cs="仿宋"/>
          <w:color w:val="auto"/>
          <w:sz w:val="24"/>
        </w:rPr>
        <w:t>：</w:t>
      </w:r>
      <w:r>
        <w:rPr>
          <w:rFonts w:hint="eastAsia" w:ascii="仿宋" w:hAnsi="仿宋" w:eastAsia="仿宋" w:cs="仿宋"/>
          <w:b/>
          <w:bCs/>
          <w:color w:val="auto"/>
          <w:sz w:val="24"/>
          <w:u w:val="single"/>
        </w:rPr>
        <w:t>包工包料，甲方仅提供</w:t>
      </w:r>
      <w:r>
        <w:rPr>
          <w:rFonts w:hint="eastAsia" w:ascii="仿宋" w:hAnsi="仿宋" w:eastAsia="仿宋" w:cs="仿宋"/>
          <w:b/>
          <w:bCs/>
          <w:color w:val="auto"/>
          <w:sz w:val="24"/>
          <w:u w:val="single"/>
          <w:lang w:val="en-US" w:eastAsia="zh-CN"/>
        </w:rPr>
        <w:t>一</w:t>
      </w:r>
      <w:r>
        <w:rPr>
          <w:rFonts w:hint="eastAsia" w:ascii="仿宋" w:hAnsi="仿宋" w:eastAsia="仿宋" w:cs="仿宋"/>
          <w:b/>
          <w:bCs/>
          <w:color w:val="auto"/>
          <w:sz w:val="24"/>
          <w:u w:val="single"/>
        </w:rPr>
        <w:t>级电箱的电源</w:t>
      </w:r>
      <w:r>
        <w:rPr>
          <w:rFonts w:hint="eastAsia" w:ascii="仿宋" w:hAnsi="仿宋" w:eastAsia="仿宋" w:cs="仿宋"/>
          <w:b/>
          <w:bCs/>
          <w:color w:val="auto"/>
          <w:sz w:val="24"/>
          <w:u w:val="single"/>
          <w:lang w:val="en-US" w:eastAsia="zh-CN"/>
        </w:rPr>
        <w:t>和临时用水的接驳点</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二级箱、三级箱、</w:t>
      </w:r>
      <w:r>
        <w:rPr>
          <w:rFonts w:hint="eastAsia" w:ascii="仿宋" w:hAnsi="仿宋" w:eastAsia="仿宋" w:cs="仿宋"/>
          <w:color w:val="auto"/>
          <w:sz w:val="24"/>
          <w:u w:val="single"/>
          <w:lang w:val="en-US" w:eastAsia="zh-CN"/>
        </w:rPr>
        <w:t>施工电箱、</w:t>
      </w:r>
      <w:r>
        <w:rPr>
          <w:rFonts w:hint="eastAsia" w:ascii="仿宋" w:hAnsi="仿宋" w:eastAsia="仿宋" w:cs="仿宋"/>
          <w:color w:val="auto"/>
          <w:sz w:val="24"/>
          <w:u w:val="single"/>
        </w:rPr>
        <w:t>电缆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电</w:t>
      </w:r>
      <w:r>
        <w:rPr>
          <w:rFonts w:hint="eastAsia" w:ascii="仿宋" w:hAnsi="仿宋" w:eastAsia="仿宋" w:cs="仿宋"/>
          <w:color w:val="auto"/>
          <w:sz w:val="24"/>
          <w:u w:val="single"/>
        </w:rPr>
        <w:t>线、</w:t>
      </w:r>
      <w:r>
        <w:rPr>
          <w:rFonts w:hint="eastAsia" w:ascii="仿宋" w:hAnsi="仿宋" w:eastAsia="仿宋" w:cs="仿宋"/>
          <w:b/>
          <w:bCs/>
          <w:color w:val="auto"/>
          <w:sz w:val="24"/>
          <w:u w:val="single"/>
          <w:lang w:val="en-US" w:eastAsia="zh-CN"/>
        </w:rPr>
        <w:t>水箱、水泵、增压泵、</w:t>
      </w:r>
      <w:r>
        <w:rPr>
          <w:rFonts w:hint="eastAsia" w:ascii="仿宋" w:hAnsi="仿宋" w:eastAsia="仿宋" w:cs="仿宋"/>
          <w:color w:val="auto"/>
          <w:sz w:val="24"/>
          <w:u w:val="single"/>
          <w:lang w:val="en-US" w:eastAsia="zh-CN"/>
        </w:rPr>
        <w:t>水管、水带、临时消防栓、照明灯具、开关、插座等材料及</w:t>
      </w:r>
      <w:r>
        <w:rPr>
          <w:rFonts w:hint="eastAsia" w:ascii="仿宋" w:hAnsi="仿宋" w:eastAsia="仿宋" w:cs="仿宋"/>
          <w:color w:val="auto"/>
          <w:sz w:val="24"/>
          <w:u w:val="single"/>
        </w:rPr>
        <w:t>与之相关的作业工具</w:t>
      </w:r>
      <w:r>
        <w:rPr>
          <w:rFonts w:hint="eastAsia" w:ascii="仿宋" w:hAnsi="仿宋" w:eastAsia="仿宋" w:cs="仿宋"/>
          <w:color w:val="auto"/>
          <w:sz w:val="24"/>
          <w:u w:val="single"/>
          <w:lang w:val="en-US" w:eastAsia="zh-CN"/>
        </w:rPr>
        <w:t>均由乙方自备。</w:t>
      </w:r>
      <w:r>
        <w:rPr>
          <w:rFonts w:hint="eastAsia" w:ascii="仿宋" w:hAnsi="仿宋" w:eastAsia="仿宋" w:cs="仿宋"/>
          <w:b/>
          <w:bCs/>
          <w:color w:val="auto"/>
          <w:sz w:val="24"/>
          <w:u w:val="single"/>
          <w:lang w:val="en-US" w:eastAsia="zh-CN"/>
        </w:rPr>
        <w:t>电箱须为8成新以上，按甲方要求安装。</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仿宋" w:hAnsi="仿宋" w:eastAsia="仿宋" w:cs="仿宋"/>
          <w:b/>
          <w:bCs/>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机械设备：</w:t>
      </w:r>
      <w:r>
        <w:rPr>
          <w:rFonts w:hint="eastAsia" w:ascii="仿宋" w:hAnsi="仿宋" w:eastAsia="仿宋" w:cs="仿宋"/>
          <w:color w:val="auto"/>
          <w:sz w:val="24"/>
          <w:u w:val="single"/>
        </w:rPr>
        <w:t>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施工所涉及到的</w:t>
      </w:r>
      <w:r>
        <w:rPr>
          <w:rFonts w:hint="eastAsia" w:ascii="仿宋" w:hAnsi="仿宋" w:eastAsia="仿宋" w:cs="仿宋"/>
          <w:color w:val="auto"/>
          <w:sz w:val="24"/>
          <w:u w:val="single"/>
          <w:lang w:val="en-US" w:eastAsia="zh-CN"/>
        </w:rPr>
        <w:t>所有</w:t>
      </w:r>
      <w:r>
        <w:rPr>
          <w:rFonts w:hint="eastAsia" w:ascii="仿宋" w:hAnsi="仿宋" w:eastAsia="仿宋" w:cs="仿宋"/>
          <w:color w:val="auto"/>
          <w:sz w:val="24"/>
          <w:u w:val="single"/>
        </w:rPr>
        <w:t>机械设备均由乙方提供，包括但不限于：塔吊、</w:t>
      </w:r>
      <w:r>
        <w:rPr>
          <w:rFonts w:hint="eastAsia" w:ascii="仿宋" w:hAnsi="仿宋" w:eastAsia="仿宋" w:cs="仿宋"/>
          <w:color w:val="auto"/>
          <w:sz w:val="24"/>
          <w:u w:val="single"/>
          <w:lang w:val="en-US" w:eastAsia="zh-CN"/>
        </w:rPr>
        <w:t>人货电梯</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布料机、搅拌机、斗车、洗车机、抛光机</w:t>
      </w:r>
      <w:r>
        <w:rPr>
          <w:rFonts w:hint="eastAsia" w:ascii="仿宋" w:hAnsi="仿宋" w:eastAsia="仿宋" w:cs="仿宋"/>
          <w:color w:val="auto"/>
          <w:sz w:val="24"/>
          <w:u w:val="single"/>
        </w:rPr>
        <w:t>等。</w:t>
      </w:r>
      <w:r>
        <w:rPr>
          <w:rFonts w:hint="eastAsia" w:ascii="仿宋" w:hAnsi="仿宋" w:eastAsia="仿宋" w:cs="仿宋"/>
          <w:b/>
          <w:bCs/>
          <w:color w:val="auto"/>
          <w:sz w:val="24"/>
          <w:u w:val="single"/>
          <w:lang w:val="en-US" w:eastAsia="zh-CN"/>
        </w:rPr>
        <w:t>塔吊不得少于3台，人货电梯不得少于2台。</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7现场人员</w:t>
      </w:r>
      <w:r>
        <w:rPr>
          <w:rFonts w:hint="eastAsia" w:ascii="仿宋" w:hAnsi="仿宋" w:eastAsia="仿宋" w:cs="仿宋"/>
          <w:color w:val="auto"/>
          <w:sz w:val="24"/>
        </w:rPr>
        <w:t>：</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val="en-US" w:eastAsia="zh-CN"/>
        </w:rPr>
        <w:t>现场履职人员，不得低于以下标准，现场负责人1名、技术负责人1名、测量放线施工员3名、专职安全员1名、杂工2-10名、塔吊司机3名、司索工3名、</w:t>
      </w:r>
      <w:r>
        <w:rPr>
          <w:rFonts w:hint="eastAsia" w:ascii="仿宋" w:hAnsi="仿宋" w:eastAsia="仿宋" w:cs="仿宋"/>
          <w:color w:val="auto"/>
          <w:kern w:val="0"/>
          <w:sz w:val="24"/>
          <w:u w:val="single"/>
        </w:rPr>
        <w:t>专职混凝土养护工1名</w:t>
      </w:r>
      <w:r>
        <w:rPr>
          <w:rFonts w:hint="eastAsia" w:ascii="仿宋" w:hAnsi="仿宋" w:eastAsia="仿宋" w:cs="仿宋"/>
          <w:color w:val="auto"/>
          <w:kern w:val="0"/>
          <w:sz w:val="24"/>
          <w:u w:val="single"/>
          <w:lang w:eastAsia="zh-CN"/>
        </w:rPr>
        <w:t>、</w:t>
      </w:r>
      <w:r>
        <w:rPr>
          <w:rFonts w:hint="eastAsia" w:ascii="仿宋" w:hAnsi="仿宋" w:eastAsia="仿宋" w:cs="仿宋"/>
          <w:color w:val="auto"/>
          <w:sz w:val="24"/>
          <w:u w:val="single"/>
          <w:lang w:val="en-US" w:eastAsia="zh-CN"/>
        </w:rPr>
        <w:t>人货电梯4名、水电工1名。需取得岗位资格证的人必须持证上岗，且证书有效。</w:t>
      </w:r>
      <w:r>
        <w:rPr>
          <w:rFonts w:hint="eastAsia" w:ascii="仿宋" w:hAnsi="仿宋" w:eastAsia="仿宋" w:cs="仿宋"/>
          <w:b/>
          <w:bCs/>
          <w:sz w:val="24"/>
          <w:highlight w:val="none"/>
          <w:u w:val="single"/>
          <w:lang w:val="en-US" w:eastAsia="zh-CN"/>
        </w:rPr>
        <w:t>现场管理人员及施工员自进场之日起3个月内不得进行更换，每更换1人，承包人需向发包人支付违约金5万元。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安全防护：</w:t>
      </w:r>
      <w:r>
        <w:rPr>
          <w:rFonts w:hint="eastAsia" w:ascii="仿宋" w:hAnsi="仿宋" w:eastAsia="仿宋" w:cs="仿宋"/>
          <w:color w:val="auto"/>
          <w:sz w:val="24"/>
          <w:u w:val="single"/>
          <w:lang w:val="en-US" w:eastAsia="zh-CN"/>
        </w:rPr>
        <w:t>涉及“三宝四口五临边”的所有防护用品均由乙方提供，如：</w:t>
      </w:r>
      <w:r>
        <w:rPr>
          <w:rFonts w:hint="eastAsia" w:ascii="仿宋" w:hAnsi="仿宋" w:eastAsia="仿宋" w:cs="仿宋"/>
          <w:color w:val="auto"/>
          <w:sz w:val="24"/>
          <w:u w:val="single"/>
        </w:rPr>
        <w:t>临边防护、楼梯防护、电梯安全门</w:t>
      </w:r>
      <w:r>
        <w:rPr>
          <w:rFonts w:hint="eastAsia" w:ascii="仿宋" w:hAnsi="仿宋" w:eastAsia="仿宋" w:cs="仿宋"/>
          <w:color w:val="auto"/>
          <w:sz w:val="24"/>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u w:val="single"/>
          <w:lang w:val="en-US" w:eastAsia="zh-CN"/>
        </w:rPr>
        <w:t>严格按照甲方安全标准</w:t>
      </w:r>
      <w:r>
        <w:rPr>
          <w:rFonts w:hint="eastAsia" w:ascii="仿宋" w:hAnsi="仿宋" w:eastAsia="仿宋" w:cs="仿宋"/>
          <w:color w:val="auto"/>
          <w:sz w:val="24"/>
          <w:u w:val="single"/>
          <w:lang w:val="en-US" w:eastAsia="zh-CN"/>
        </w:rPr>
        <w:t>化执行。</w:t>
      </w:r>
      <w:r>
        <w:rPr>
          <w:rFonts w:hint="eastAsia" w:ascii="仿宋" w:hAnsi="仿宋" w:eastAsia="仿宋" w:cs="仿宋"/>
          <w:color w:val="auto"/>
          <w:sz w:val="24"/>
          <w:u w:val="single"/>
        </w:rPr>
        <w:t>所有安全防护措施</w:t>
      </w:r>
      <w:r>
        <w:rPr>
          <w:rFonts w:hint="eastAsia" w:ascii="仿宋" w:hAnsi="仿宋" w:eastAsia="仿宋" w:cs="仿宋"/>
          <w:color w:val="auto"/>
          <w:sz w:val="24"/>
          <w:u w:val="single"/>
          <w:lang w:val="en-US" w:eastAsia="zh-CN"/>
        </w:rPr>
        <w:t>的材料及</w:t>
      </w:r>
      <w:r>
        <w:rPr>
          <w:rFonts w:hint="eastAsia" w:ascii="仿宋" w:hAnsi="仿宋" w:eastAsia="仿宋" w:cs="仿宋"/>
          <w:color w:val="auto"/>
          <w:sz w:val="24"/>
          <w:u w:val="single"/>
        </w:rPr>
        <w:t>用工</w:t>
      </w:r>
      <w:r>
        <w:rPr>
          <w:rFonts w:hint="eastAsia" w:ascii="仿宋" w:hAnsi="仿宋" w:eastAsia="仿宋" w:cs="仿宋"/>
          <w:color w:val="auto"/>
          <w:sz w:val="24"/>
          <w:u w:val="single"/>
          <w:lang w:val="en-US" w:eastAsia="zh-CN"/>
        </w:rPr>
        <w:t>均</w:t>
      </w:r>
      <w:r>
        <w:rPr>
          <w:rFonts w:hint="eastAsia" w:ascii="仿宋" w:hAnsi="仿宋" w:eastAsia="仿宋" w:cs="仿宋"/>
          <w:color w:val="auto"/>
          <w:sz w:val="24"/>
          <w:u w:val="single"/>
        </w:rPr>
        <w:t>由乙方负责。</w:t>
      </w:r>
      <w:r>
        <w:rPr>
          <w:rFonts w:hint="eastAsia" w:ascii="仿宋" w:hAnsi="仿宋" w:eastAsia="仿宋" w:cs="仿宋"/>
          <w:color w:val="auto"/>
          <w:sz w:val="24"/>
        </w:rPr>
        <w:t xml:space="preserve">          </w:t>
      </w:r>
    </w:p>
    <w:p>
      <w:pPr>
        <w:keepNext w:val="0"/>
        <w:keepLines w:val="0"/>
        <w:pageBreakBefore w:val="0"/>
        <w:numPr>
          <w:ilvl w:val="0"/>
          <w:numId w:val="2"/>
        </w:numPr>
        <w:kinsoku/>
        <w:wordWrap/>
        <w:overflowPunct/>
        <w:topLinePunct w:val="0"/>
        <w:autoSpaceDE/>
        <w:autoSpaceDN/>
        <w:bidi w:val="0"/>
        <w:adjustRightInd/>
        <w:spacing w:line="312" w:lineRule="auto"/>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color w:val="auto"/>
          <w:lang w:val="en-US" w:eastAsia="zh-CN"/>
        </w:rPr>
      </w:pPr>
      <w:r>
        <w:rPr>
          <w:rFonts w:hint="eastAsia" w:ascii="仿宋" w:hAnsi="仿宋" w:eastAsia="仿宋" w:cs="仿宋"/>
          <w:color w:val="auto"/>
          <w:kern w:val="2"/>
          <w:sz w:val="24"/>
          <w:szCs w:val="24"/>
          <w:lang w:val="en-US" w:eastAsia="zh-CN" w:bidi="ar-SA"/>
        </w:rPr>
        <w:t>3.1承包范围重点：</w:t>
      </w:r>
      <w:r>
        <w:rPr>
          <w:rFonts w:hint="eastAsia" w:ascii="仿宋" w:hAnsi="仿宋" w:eastAsia="仿宋" w:cs="仿宋"/>
          <w:color w:val="auto"/>
          <w:kern w:val="2"/>
          <w:sz w:val="24"/>
          <w:szCs w:val="24"/>
          <w:u w:val="single"/>
          <w:lang w:val="en-US" w:eastAsia="zh-CN" w:bidi="ar-SA"/>
        </w:rPr>
        <w:t>施工图纸范围内及合同约定工程范围内所有木工、泥工、钢筋工、架子工、临时水电工施工内容及所有安全文明措施用工。包含但不限于以下所列各项。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.1</w:t>
      </w:r>
      <w:r>
        <w:rPr>
          <w:rFonts w:hint="eastAsia" w:ascii="仿宋" w:hAnsi="仿宋" w:eastAsia="仿宋" w:cs="仿宋"/>
          <w:color w:val="auto"/>
          <w:sz w:val="24"/>
        </w:rPr>
        <w:t>基础部分:</w:t>
      </w:r>
      <w:r>
        <w:rPr>
          <w:rFonts w:hint="eastAsia" w:ascii="仿宋" w:hAnsi="仿宋" w:eastAsia="仿宋" w:cs="仿宋"/>
          <w:b/>
          <w:bCs/>
          <w:color w:val="auto"/>
          <w:sz w:val="24"/>
          <w:u w:val="single"/>
          <w:lang w:val="en-US" w:eastAsia="zh-CN"/>
        </w:rPr>
        <w:t>除出土运输由甲方负责，其他事项均由乙方负责，</w:t>
      </w:r>
      <w:r>
        <w:rPr>
          <w:rFonts w:hint="eastAsia" w:ascii="仿宋" w:hAnsi="仿宋" w:eastAsia="仿宋" w:cs="仿宋"/>
          <w:color w:val="auto"/>
          <w:sz w:val="24"/>
          <w:u w:val="single"/>
          <w:lang w:val="en-US" w:eastAsia="zh-CN"/>
        </w:rPr>
        <w:t>包括但不限于：</w:t>
      </w:r>
      <w:r>
        <w:rPr>
          <w:rFonts w:hint="eastAsia" w:ascii="仿宋" w:hAnsi="仿宋" w:eastAsia="仿宋" w:cs="仿宋"/>
          <w:color w:val="auto"/>
          <w:sz w:val="24"/>
          <w:u w:val="single"/>
        </w:rPr>
        <w:t>筏板以下基坑挖土、土方回填</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含地下室配电室回填及场内二次土方转运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压桩工程、褥垫层、</w:t>
      </w:r>
      <w:r>
        <w:rPr>
          <w:rFonts w:hint="eastAsia" w:ascii="仿宋" w:hAnsi="仿宋" w:eastAsia="仿宋" w:cs="仿宋"/>
          <w:color w:val="auto"/>
          <w:sz w:val="24"/>
          <w:u w:val="single"/>
        </w:rPr>
        <w:t>基坑支护、护壁施工、基坑边缘防护拦、基础</w:t>
      </w:r>
      <w:r>
        <w:rPr>
          <w:rFonts w:hint="eastAsia" w:ascii="仿宋" w:hAnsi="仿宋" w:eastAsia="仿宋" w:cs="仿宋"/>
          <w:color w:val="auto"/>
          <w:sz w:val="24"/>
          <w:u w:val="single"/>
          <w:lang w:val="en-US" w:eastAsia="zh-CN"/>
        </w:rPr>
        <w:t>正负零以下</w:t>
      </w:r>
      <w:r>
        <w:rPr>
          <w:rFonts w:hint="eastAsia" w:ascii="仿宋" w:hAnsi="仿宋" w:eastAsia="仿宋" w:cs="仿宋"/>
          <w:color w:val="auto"/>
          <w:sz w:val="24"/>
          <w:u w:val="single"/>
        </w:rPr>
        <w:t>外围的回填、平整、夯实、基坑垫层土面高差由乙方负责人工铲平、夯实基坑底、降排水、破桩头、磨桩头、桩头清理、</w:t>
      </w:r>
      <w:r>
        <w:rPr>
          <w:rFonts w:hint="eastAsia" w:ascii="仿宋" w:hAnsi="仿宋" w:eastAsia="仿宋" w:cs="仿宋"/>
          <w:color w:val="auto"/>
          <w:sz w:val="24"/>
          <w:u w:val="single"/>
          <w:lang w:val="en-US" w:eastAsia="zh-CN"/>
        </w:rPr>
        <w:t>接桩及</w:t>
      </w:r>
      <w:r>
        <w:rPr>
          <w:rFonts w:hint="eastAsia" w:ascii="仿宋" w:hAnsi="仿宋" w:eastAsia="仿宋" w:cs="仿宋"/>
          <w:color w:val="auto"/>
          <w:sz w:val="24"/>
          <w:u w:val="single"/>
        </w:rPr>
        <w:t>桩帽施工、砖胎膜、塔吊基础、升降机基础、抗浮锚杆止水环焊接、</w:t>
      </w:r>
      <w:r>
        <w:rPr>
          <w:rFonts w:hint="eastAsia" w:ascii="仿宋" w:hAnsi="仿宋" w:eastAsia="仿宋" w:cs="仿宋"/>
          <w:color w:val="auto"/>
          <w:sz w:val="24"/>
          <w:u w:val="single"/>
          <w:lang w:val="en-US" w:eastAsia="zh-CN"/>
        </w:rPr>
        <w:t>地下室及室外排水沟盖板安装（材料甲供）、地下室设备间基座钢筋模板砼施工、地下室顶板级配碎石回填(含土工布采购、土方回填由甲方负责），</w:t>
      </w:r>
      <w:r>
        <w:rPr>
          <w:rFonts w:hint="eastAsia" w:ascii="仿宋" w:hAnsi="仿宋" w:eastAsia="仿宋" w:cs="仿宋"/>
          <w:color w:val="auto"/>
          <w:sz w:val="24"/>
          <w:u w:val="single"/>
        </w:rPr>
        <w:t>负责所有基础工程检测用工等内容。出土运输由甲方负责。</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2混凝土木工模具部分:</w:t>
      </w:r>
      <w:r>
        <w:rPr>
          <w:rFonts w:hint="eastAsia" w:ascii="仿宋" w:hAnsi="仿宋" w:eastAsia="仿宋" w:cs="仿宋"/>
          <w:color w:val="auto"/>
          <w:sz w:val="24"/>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3脚手架搭设部分:</w:t>
      </w:r>
      <w:r>
        <w:rPr>
          <w:rFonts w:hint="eastAsia" w:ascii="仿宋" w:hAnsi="仿宋" w:eastAsia="仿宋" w:cs="仿宋"/>
          <w:color w:val="auto"/>
          <w:sz w:val="24"/>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4钢筋制作安装部分:</w:t>
      </w:r>
      <w:r>
        <w:rPr>
          <w:rFonts w:hint="eastAsia" w:ascii="仿宋" w:hAnsi="仿宋" w:eastAsia="仿宋" w:cs="仿宋"/>
          <w:color w:val="auto"/>
          <w:sz w:val="24"/>
          <w:u w:val="single"/>
        </w:rPr>
        <w:t>所有符合文明施工需要的钢筋制作，基础承台、梁柱、剪力墙、楼板、雨蓬、飘板、楼梯、构件现浇砼和预制砼的钢筋制作及绑扎安装、钢筋焊接、钢筋套筒连接、人防工程预埋等内容。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5混凝土现浇或预制部分：</w:t>
      </w:r>
      <w:r>
        <w:rPr>
          <w:rFonts w:hint="eastAsia" w:ascii="仿宋" w:hAnsi="仿宋" w:eastAsia="仿宋" w:cs="仿宋"/>
          <w:color w:val="auto"/>
          <w:sz w:val="24"/>
          <w:u w:val="single"/>
        </w:rPr>
        <w:t>所有符合文明施工需要场地、道路的浇筑，等同钢筋安装绑扎部位的砼浇筑,同时增加屋面复浇、地面复浇等内容</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6砌筑部分:</w:t>
      </w:r>
      <w:r>
        <w:rPr>
          <w:rFonts w:hint="eastAsia" w:ascii="仿宋" w:hAnsi="仿宋" w:eastAsia="仿宋" w:cs="仿宋"/>
          <w:color w:val="auto"/>
          <w:sz w:val="24"/>
          <w:u w:val="single"/>
        </w:rPr>
        <w:t>所有符合文明施工需要砌筑的建筑物、构筑物、围墙等砌筑工程、各类墙体砌筑、设置墙体拉接筋及后置埋件等内容</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7楼地面部分:</w:t>
      </w:r>
      <w:r>
        <w:rPr>
          <w:rFonts w:hint="eastAsia" w:ascii="仿宋" w:hAnsi="仿宋" w:eastAsia="仿宋" w:cs="仿宋"/>
          <w:color w:val="auto"/>
          <w:sz w:val="24"/>
          <w:u w:val="single"/>
        </w:rPr>
        <w:t>按图纸及规范要求施工，通道、地面</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若楼层地面面层施工取消，交房前需对地面进行抓毛处理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、安全楼梯间、厕所等部位按施工图纸的施工内容及要求完成</w:t>
      </w:r>
      <w:r>
        <w:rPr>
          <w:rFonts w:hint="eastAsia" w:ascii="仿宋" w:hAnsi="仿宋" w:eastAsia="仿宋" w:cs="仿宋"/>
          <w:b/>
          <w:bCs/>
          <w:color w:val="auto"/>
          <w:sz w:val="24"/>
          <w:u w:val="single"/>
        </w:rPr>
        <w:t>(含砖铺贴)</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8屋面部分:</w:t>
      </w:r>
      <w:r>
        <w:rPr>
          <w:rFonts w:hint="eastAsia" w:ascii="仿宋" w:hAnsi="仿宋" w:eastAsia="仿宋" w:cs="仿宋"/>
          <w:color w:val="auto"/>
          <w:sz w:val="24"/>
          <w:u w:val="single"/>
        </w:rPr>
        <w:t>按图纸及规范要求施工，细石砼复浇、水泥砂浆找平等,按图纸设计要求施工。</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9天棚、内墙面装饰部分：</w:t>
      </w:r>
      <w:r>
        <w:rPr>
          <w:rFonts w:hint="eastAsia" w:ascii="仿宋" w:hAnsi="仿宋" w:eastAsia="仿宋" w:cs="仿宋"/>
          <w:color w:val="auto"/>
          <w:sz w:val="24"/>
          <w:u w:val="single"/>
        </w:rPr>
        <w:t>按图纸及规范要求施工，室外和楼梯板下天棚及室內墙面抹灰、顶棚粉刷、内外保温、抗裂砂浆抹灰、消防、水电、门窗、楼梯等工程饰面收口</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color w:val="auto"/>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10外墙面装饰部分:</w:t>
      </w:r>
      <w:r>
        <w:rPr>
          <w:rFonts w:hint="eastAsia" w:ascii="仿宋" w:hAnsi="仿宋" w:eastAsia="仿宋" w:cs="仿宋"/>
          <w:color w:val="auto"/>
          <w:sz w:val="24"/>
          <w:u w:val="single"/>
        </w:rPr>
        <w:t>按图纸及规范要求施工，包括但不限于：沉降缝、伸缩缝安装等内容(不含外墙面涂料及二次装饰)。</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3.2工作内容：</w:t>
      </w:r>
      <w:r>
        <w:rPr>
          <w:rFonts w:hint="eastAsia" w:ascii="仿宋" w:hAnsi="仿宋" w:eastAsia="仿宋" w:cs="仿宋"/>
          <w:color w:val="auto"/>
          <w:sz w:val="24"/>
          <w:u w:val="single"/>
        </w:rPr>
        <w:t>施工图纸范围内所有木工、泥工、钢筋工、架子工全部工序及内容，包含但不限于以下所列各项。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3.2.1泥工：</w:t>
      </w:r>
      <w:r>
        <w:rPr>
          <w:rFonts w:hint="eastAsia" w:ascii="仿宋" w:hAnsi="仿宋" w:eastAsia="仿宋" w:cs="仿宋"/>
          <w:color w:val="auto"/>
          <w:sz w:val="24"/>
          <w:u w:val="single"/>
        </w:rPr>
        <w:t>包人工、包辅材、包小型工具、包二级电箱以下的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设计图纸范围内的泥土施工工程所有的工作内容：</w:t>
      </w:r>
      <w:r>
        <w:rPr>
          <w:rFonts w:hint="eastAsia" w:ascii="仿宋" w:hAnsi="仿宋" w:eastAsia="仿宋" w:cs="仿宋"/>
          <w:color w:val="auto"/>
          <w:sz w:val="24"/>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消防通道（含级配碎石回填）</w:t>
      </w:r>
      <w:r>
        <w:rPr>
          <w:rFonts w:hint="eastAsia" w:ascii="仿宋" w:hAnsi="仿宋" w:eastAsia="仿宋" w:cs="仿宋"/>
          <w:color w:val="auto"/>
          <w:sz w:val="24"/>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u w:val="single"/>
        </w:rPr>
        <w:t>二次结构砼浇筑、墙体砌筑、粉刷、楼地面及屋面的清理、找平面层等与之相关的一切工作内容。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3.2.2木工：</w:t>
      </w:r>
      <w:r>
        <w:rPr>
          <w:rFonts w:hint="eastAsia" w:ascii="仿宋" w:hAnsi="仿宋" w:eastAsia="仿宋" w:cs="仿宋"/>
          <w:color w:val="auto"/>
          <w:sz w:val="24"/>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 xml:space="preserve"> 3.2.3钢筋工：</w:t>
      </w:r>
      <w:r>
        <w:rPr>
          <w:rFonts w:hint="eastAsia" w:ascii="仿宋" w:hAnsi="仿宋" w:eastAsia="仿宋" w:cs="仿宋"/>
          <w:color w:val="auto"/>
          <w:sz w:val="24"/>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包括所用材料进出场区内的装、卸车及倒运堆码、场地清理清扫，废旧材料清理、归库码朵、装车，钢筋放样、制作、绑扎，焊接及机械连接等与之相关的一切工作内容。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 xml:space="preserve"> 3.2.4架子工：</w:t>
      </w:r>
      <w:r>
        <w:rPr>
          <w:rFonts w:hint="eastAsia" w:ascii="仿宋" w:hAnsi="仿宋" w:eastAsia="仿宋" w:cs="仿宋"/>
          <w:color w:val="auto"/>
          <w:sz w:val="24"/>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keepNext w:val="0"/>
        <w:keepLines w:val="0"/>
        <w:pageBreakBefore w:val="0"/>
        <w:kinsoku/>
        <w:wordWrap/>
        <w:overflowPunct/>
        <w:topLinePunct w:val="0"/>
        <w:autoSpaceDE/>
        <w:autoSpaceDN/>
        <w:bidi w:val="0"/>
        <w:adjustRightInd/>
        <w:spacing w:line="312"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作为一般承包人根据实际情况推断出为完成此项完整工程所需要的全部内容。</w:t>
      </w:r>
    </w:p>
    <w:p>
      <w:pPr>
        <w:keepNext w:val="0"/>
        <w:keepLines w:val="0"/>
        <w:pageBreakBefore w:val="0"/>
        <w:kinsoku/>
        <w:wordWrap/>
        <w:overflowPunct/>
        <w:topLinePunct w:val="0"/>
        <w:autoSpaceDE/>
        <w:autoSpaceDN/>
        <w:bidi w:val="0"/>
        <w:adjustRightInd/>
        <w:spacing w:line="312"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以上承包范围及工作内容所需要的所有费用均已包含在单价中。</w:t>
      </w:r>
    </w:p>
    <w:p>
      <w:pPr>
        <w:pStyle w:val="2"/>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乙方同意从工程款中扣减前期已产生费用</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万元。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3.3不属于乙方承包劳务范围的分项有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桩基工程、抗浮锚杆、土方外运、水电安装、消防、人防设备安装、门窗、楼梯栏杆、阳台窗护栏杆、电梯安装、外墙涂料、室内、公共部位刮白及乳胶漆、防水工程、烟道工程、室外道路及盲沟管网、绿化、外墙干挂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质量、安全、现场文明施工及</w:t>
      </w:r>
      <w:r>
        <w:rPr>
          <w:rFonts w:hint="eastAsia" w:ascii="仿宋" w:hAnsi="仿宋" w:eastAsia="仿宋" w:cs="仿宋"/>
          <w:color w:val="auto"/>
          <w:sz w:val="24"/>
        </w:rPr>
        <w:t>技术要求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color w:val="auto"/>
          <w:sz w:val="24"/>
        </w:rPr>
        <w:t>3.4.1工程质量</w:t>
      </w:r>
      <w:r>
        <w:rPr>
          <w:rFonts w:hint="eastAsia" w:ascii="仿宋" w:hAnsi="仿宋" w:eastAsia="仿宋" w:cs="仿宋"/>
          <w:color w:val="auto"/>
          <w:sz w:val="24"/>
          <w:lang w:val="en-US" w:eastAsia="zh-CN"/>
        </w:rPr>
        <w:t>要求</w:t>
      </w:r>
      <w:r>
        <w:rPr>
          <w:rFonts w:hint="eastAsia" w:ascii="仿宋" w:hAnsi="仿宋" w:eastAsia="仿宋" w:cs="仿宋"/>
          <w:color w:val="auto"/>
          <w:sz w:val="24"/>
        </w:rPr>
        <w:t>：</w:t>
      </w:r>
      <w:r>
        <w:rPr>
          <w:rFonts w:hint="eastAsia" w:ascii="仿宋" w:hAnsi="仿宋" w:eastAsia="仿宋" w:cs="仿宋"/>
          <w:b/>
          <w:bCs/>
          <w:color w:val="auto"/>
          <w:sz w:val="24"/>
          <w:u w:val="single"/>
        </w:rPr>
        <w:t>合格</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且获得“湖北省安全文明施工现场、湖北省建筑工程优质结构奖”。</w:t>
      </w:r>
      <w:r>
        <w:rPr>
          <w:rFonts w:hint="eastAsia" w:ascii="仿宋" w:hAnsi="仿宋" w:eastAsia="仿宋" w:cs="仿宋"/>
          <w:b w:val="0"/>
          <w:bCs w:val="0"/>
          <w:color w:val="auto"/>
          <w:sz w:val="24"/>
          <w:u w:val="single"/>
        </w:rPr>
        <w:t>根据承包合同要求，乙方承包的所属工程质量必须达到一次交验合格要求。</w:t>
      </w:r>
      <w:r>
        <w:rPr>
          <w:rFonts w:hint="eastAsia" w:ascii="仿宋" w:hAnsi="仿宋" w:eastAsia="仿宋" w:cs="仿宋"/>
          <w:b w:val="0"/>
          <w:bCs w:val="0"/>
          <w:color w:val="auto"/>
          <w:sz w:val="24"/>
          <w:u w:val="single"/>
          <w:lang w:val="en-US" w:eastAsia="zh-CN"/>
        </w:rPr>
        <w:t>所有工序必须样板先行，未达到业主、甲方、监理要求的，一律不得进入下道工序。</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2安全要求：</w:t>
      </w:r>
      <w:r>
        <w:rPr>
          <w:rFonts w:hint="eastAsia" w:ascii="仿宋" w:hAnsi="仿宋" w:eastAsia="仿宋" w:cs="仿宋"/>
          <w:b/>
          <w:bCs/>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3</w:t>
      </w:r>
      <w:r>
        <w:rPr>
          <w:rFonts w:hint="eastAsia" w:ascii="仿宋" w:hAnsi="仿宋" w:eastAsia="仿宋" w:cs="仿宋"/>
          <w:b w:val="0"/>
          <w:bCs w:val="0"/>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4</w:t>
      </w:r>
      <w:r>
        <w:rPr>
          <w:rFonts w:hint="eastAsia" w:ascii="仿宋" w:hAnsi="仿宋" w:eastAsia="仿宋" w:cs="仿宋"/>
          <w:color w:val="auto"/>
          <w:sz w:val="24"/>
        </w:rPr>
        <w:t>必须服从甲方、建设单位、监理公司、国家职能管理部门的监督管理。</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5</w:t>
      </w:r>
      <w:r>
        <w:rPr>
          <w:rFonts w:hint="eastAsia" w:ascii="仿宋" w:hAnsi="仿宋" w:eastAsia="仿宋" w:cs="仿宋"/>
          <w:color w:val="auto"/>
          <w:sz w:val="24"/>
        </w:rPr>
        <w:t>本工程施工及验收应严格按国家和省、市相关设计及施工验收标准、规范及规程执行，要求工程质量合格。</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6</w:t>
      </w:r>
      <w:r>
        <w:rPr>
          <w:rFonts w:hint="eastAsia" w:ascii="仿宋" w:hAnsi="仿宋" w:eastAsia="仿宋" w:cs="仿宋"/>
          <w:color w:val="auto"/>
          <w:sz w:val="24"/>
        </w:rPr>
        <w:t>对甲方、建设单位、监理公司、国家职能管理部门提出不符合质量要求的地方，乙方必须立即整改并承担因此而发生的一切费用，工期不予顺延。</w:t>
      </w:r>
    </w:p>
    <w:p>
      <w:pPr>
        <w:pStyle w:val="3"/>
        <w:keepNext w:val="0"/>
        <w:keepLines w:val="0"/>
        <w:pageBreakBefore w:val="0"/>
        <w:kinsoku/>
        <w:wordWrap/>
        <w:overflowPunct/>
        <w:topLinePunct w:val="0"/>
        <w:autoSpaceDE/>
        <w:autoSpaceDN/>
        <w:bidi w:val="0"/>
        <w:adjustRightInd/>
        <w:spacing w:after="0"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四、承包价格</w:t>
      </w:r>
    </w:p>
    <w:p>
      <w:pPr>
        <w:pStyle w:val="2"/>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4.1本工程含税综合包干单价为人民币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val="en-US" w:eastAsia="zh-CN"/>
        </w:rPr>
        <w:t>%增值税专用发票</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低层住宅1层层高按4.5米，2-3层按3.6米，建筑物层高在原有设计图纸基础上加高部分不另行计价</w:t>
      </w:r>
      <w:r>
        <w:rPr>
          <w:rFonts w:hint="eastAsia" w:ascii="仿宋" w:hAnsi="仿宋" w:eastAsia="仿宋" w:cs="仿宋"/>
          <w:sz w:val="24"/>
          <w:szCs w:val="24"/>
          <w:u w:val="single"/>
          <w:lang w:val="en-US" w:eastAsia="zh-CN"/>
        </w:rPr>
        <w:t>。</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color w:val="auto"/>
          <w:sz w:val="24"/>
        </w:rPr>
        <w:t>4.2此单价包括但不限于：：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w:t>
      </w:r>
      <w:r>
        <w:rPr>
          <w:rFonts w:hint="eastAsia" w:ascii="仿宋" w:hAnsi="仿宋" w:eastAsia="仿宋" w:cs="仿宋"/>
          <w:b/>
          <w:bCs/>
          <w:sz w:val="24"/>
          <w:szCs w:val="24"/>
          <w:u w:val="single"/>
          <w:lang w:val="en-US" w:eastAsia="zh-CN"/>
        </w:rPr>
        <w:t>赶工费</w:t>
      </w:r>
      <w:r>
        <w:rPr>
          <w:rFonts w:hint="eastAsia" w:ascii="仿宋" w:hAnsi="仿宋" w:eastAsia="仿宋" w:cs="仿宋"/>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1" w:name="bookmark10"/>
      <w:bookmarkEnd w:id="41"/>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2" w:name="bookmark11"/>
      <w:bookmarkEnd w:id="42"/>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w:t>
      </w:r>
      <w:r>
        <w:rPr>
          <w:rFonts w:hint="eastAsia" w:ascii="仿宋" w:hAnsi="仿宋" w:eastAsia="仿宋" w:cs="仿宋"/>
          <w:b/>
          <w:bCs/>
          <w:color w:val="000000"/>
          <w:spacing w:val="0"/>
          <w:w w:val="100"/>
          <w:position w:val="0"/>
          <w:sz w:val="24"/>
          <w:szCs w:val="24"/>
          <w:u w:val="single"/>
        </w:rPr>
        <w:t>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无论任何情况，综合包干单价均不作调整。</w:t>
      </w:r>
    </w:p>
    <w:p>
      <w:pPr>
        <w:keepNext w:val="0"/>
        <w:keepLines w:val="0"/>
        <w:pageBreakBefore w:val="0"/>
        <w:kinsoku/>
        <w:wordWrap/>
        <w:overflowPunct/>
        <w:topLinePunct w:val="0"/>
        <w:autoSpaceDE/>
        <w:autoSpaceDN/>
        <w:bidi w:val="0"/>
        <w:adjustRightInd/>
        <w:spacing w:line="312"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4.3作为一般承包人根据实际情况推断出为完成此项完整工程所需要的全部工作及费用。</w:t>
      </w: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rPr>
        <w:t>五、工期</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color w:val="auto"/>
          <w:kern w:val="0"/>
          <w:sz w:val="24"/>
          <w:lang w:val="en-US" w:eastAsia="zh-CN"/>
        </w:rPr>
        <w:t>5.1总工期</w:t>
      </w:r>
      <w:r>
        <w:rPr>
          <w:rFonts w:hint="eastAsia" w:ascii="仿宋" w:hAnsi="仿宋" w:eastAsia="仿宋" w:cs="仿宋"/>
          <w:b/>
          <w:bCs/>
          <w:kern w:val="0"/>
          <w:sz w:val="24"/>
          <w:szCs w:val="24"/>
          <w:u w:val="single"/>
          <w:lang w:val="en-US" w:eastAsia="zh-CN"/>
        </w:rPr>
        <w:t>220</w:t>
      </w:r>
      <w:r>
        <w:rPr>
          <w:rFonts w:hint="eastAsia" w:ascii="仿宋" w:hAnsi="仿宋" w:eastAsia="仿宋" w:cs="仿宋"/>
          <w:b/>
          <w:bCs/>
          <w:kern w:val="0"/>
          <w:sz w:val="24"/>
          <w:szCs w:val="24"/>
          <w:u w:val="none"/>
          <w:lang w:val="en-US" w:eastAsia="zh-CN"/>
        </w:rPr>
        <w:t>个日历天。</w:t>
      </w:r>
      <w:r>
        <w:rPr>
          <w:rFonts w:hint="eastAsia" w:ascii="仿宋" w:hAnsi="仿宋" w:eastAsia="仿宋" w:cs="仿宋"/>
          <w:kern w:val="0"/>
          <w:sz w:val="24"/>
          <w:szCs w:val="24"/>
          <w:u w:val="single"/>
          <w:lang w:val="en-US" w:eastAsia="zh-CN"/>
        </w:rPr>
        <w:t>具体开工日期以项目部通知为准。</w:t>
      </w:r>
      <w:r>
        <w:rPr>
          <w:rFonts w:hint="eastAsia" w:ascii="仿宋" w:hAnsi="仿宋" w:eastAsia="仿宋" w:cs="仿宋"/>
          <w:b/>
          <w:bCs/>
          <w:color w:val="auto"/>
          <w:sz w:val="24"/>
          <w:highlight w:val="none"/>
          <w:lang w:val="en-US" w:eastAsia="zh-CN"/>
        </w:rPr>
        <w:t>总工期</w:t>
      </w:r>
      <w:r>
        <w:rPr>
          <w:rFonts w:hint="eastAsia" w:ascii="仿宋" w:hAnsi="仿宋" w:eastAsia="仿宋" w:cs="仿宋"/>
          <w:color w:val="auto"/>
          <w:sz w:val="24"/>
          <w:szCs w:val="24"/>
          <w:highlight w:val="none"/>
        </w:rPr>
        <w:t>每逾期一日，按</w:t>
      </w:r>
      <w:r>
        <w:rPr>
          <w:rFonts w:hint="eastAsia" w:ascii="仿宋" w:hAnsi="仿宋" w:eastAsia="仿宋" w:cs="仿宋"/>
          <w:color w:val="auto"/>
          <w:sz w:val="24"/>
          <w:szCs w:val="24"/>
          <w:highlight w:val="none"/>
          <w:lang w:val="en-US" w:eastAsia="zh-CN"/>
        </w:rPr>
        <w:t>1000元/天</w:t>
      </w:r>
      <w:r>
        <w:rPr>
          <w:rFonts w:hint="eastAsia" w:ascii="仿宋" w:hAnsi="仿宋" w:eastAsia="仿宋" w:cs="仿宋"/>
          <w:color w:val="auto"/>
          <w:sz w:val="24"/>
          <w:szCs w:val="24"/>
          <w:highlight w:val="none"/>
        </w:rPr>
        <w:t>向甲方支付违约金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kern w:val="0"/>
          <w:sz w:val="24"/>
          <w:szCs w:val="24"/>
          <w:highlight w:val="none"/>
          <w:u w:val="none"/>
          <w:lang w:val="en-US" w:eastAsia="zh-CN"/>
        </w:rPr>
        <w:t>5.2</w:t>
      </w:r>
      <w:r>
        <w:rPr>
          <w:rFonts w:hint="eastAsia" w:ascii="仿宋" w:hAnsi="仿宋" w:eastAsia="仿宋" w:cs="仿宋"/>
          <w:b/>
          <w:bCs/>
          <w:color w:val="auto"/>
          <w:kern w:val="0"/>
          <w:sz w:val="24"/>
          <w:highlight w:val="none"/>
          <w:u w:val="single"/>
          <w:lang w:val="en-US" w:eastAsia="zh-CN"/>
        </w:rPr>
        <w:t>为确保项目在约定工期内完工，乙方在特定时间段必须分两班倒作业，未按要求落实</w:t>
      </w:r>
      <w:r>
        <w:rPr>
          <w:rFonts w:hint="eastAsia" w:ascii="仿宋" w:hAnsi="仿宋" w:eastAsia="仿宋" w:cs="仿宋"/>
          <w:b/>
          <w:bCs/>
          <w:color w:val="auto"/>
          <w:sz w:val="24"/>
          <w:highlight w:val="none"/>
          <w:u w:val="single"/>
          <w:lang w:val="en-US" w:eastAsia="zh-CN"/>
        </w:rPr>
        <w:t>的，视为乙方违约，每天承担5000元的违约责任</w:t>
      </w:r>
      <w:r>
        <w:rPr>
          <w:rFonts w:hint="eastAsia" w:ascii="仿宋" w:hAnsi="仿宋" w:eastAsia="仿宋" w:cs="仿宋"/>
          <w:b/>
          <w:bCs/>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eastAsia="仿宋"/>
          <w:lang w:val="en-US" w:eastAsia="zh-CN"/>
        </w:rPr>
      </w:pPr>
      <w:r>
        <w:rPr>
          <w:rFonts w:hint="eastAsia" w:ascii="仿宋" w:hAnsi="仿宋" w:eastAsia="仿宋" w:cs="仿宋"/>
          <w:b/>
          <w:bCs/>
          <w:color w:val="auto"/>
          <w:sz w:val="24"/>
          <w:szCs w:val="24"/>
          <w:lang w:val="en-US" w:eastAsia="zh-CN"/>
        </w:rPr>
        <w:t>5.3 每个节点工期延迟超过7天或总工期延迟超过30天，视为乙方严重违约，</w:t>
      </w:r>
      <w:r>
        <w:rPr>
          <w:rFonts w:hint="eastAsia" w:ascii="仿宋" w:hAnsi="仿宋" w:eastAsia="仿宋" w:cs="仿宋"/>
          <w:b w:val="0"/>
          <w:bCs w:val="0"/>
          <w:color w:val="auto"/>
          <w:sz w:val="24"/>
          <w:szCs w:val="24"/>
          <w:lang w:val="en-US" w:eastAsia="zh-CN"/>
        </w:rPr>
        <w:t>乙方应向甲方支付合同总价的10%违约金，同时甲方有权书面通知乙方终止合同，并可安排第三方完成乙方未完成的责任，由此给甲方造成的一切损失由乙方承担。</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六、付款方式</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1</w:t>
      </w:r>
      <w:r>
        <w:rPr>
          <w:rFonts w:hint="eastAsia" w:ascii="仿宋" w:hAnsi="仿宋" w:eastAsia="仿宋" w:cs="仿宋"/>
          <w:color w:val="auto"/>
          <w:sz w:val="24"/>
        </w:rPr>
        <w:t xml:space="preserve"> </w:t>
      </w:r>
      <w:r>
        <w:rPr>
          <w:rFonts w:hint="eastAsia" w:ascii="仿宋" w:hAnsi="仿宋" w:eastAsia="仿宋" w:cs="仿宋"/>
          <w:color w:val="auto"/>
          <w:sz w:val="24"/>
          <w:u w:val="single"/>
        </w:rPr>
        <w:t>主体结构全部施工至封顶</w:t>
      </w:r>
      <w:r>
        <w:rPr>
          <w:rFonts w:hint="eastAsia" w:ascii="仿宋" w:hAnsi="仿宋" w:eastAsia="仿宋" w:cs="仿宋"/>
          <w:color w:val="auto"/>
          <w:sz w:val="24"/>
          <w:u w:val="single"/>
          <w:lang w:val="en-US" w:eastAsia="zh-CN"/>
        </w:rPr>
        <w:t>且完成屋面所有内容</w:t>
      </w:r>
      <w:r>
        <w:rPr>
          <w:rFonts w:hint="eastAsia" w:ascii="仿宋" w:hAnsi="仿宋" w:eastAsia="仿宋" w:cs="仿宋"/>
          <w:color w:val="auto"/>
          <w:sz w:val="24"/>
          <w:u w:val="single"/>
        </w:rPr>
        <w:t>，甲方向乙方支付至工程总价50%的进度款；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 </w:t>
      </w:r>
      <w:r>
        <w:rPr>
          <w:rFonts w:hint="eastAsia" w:ascii="仿宋" w:hAnsi="仿宋" w:eastAsia="仿宋" w:cs="仿宋"/>
          <w:color w:val="auto"/>
          <w:sz w:val="24"/>
          <w:u w:val="single"/>
        </w:rPr>
        <w:t>所有砌体、内外墙粉刷完成，甲方向乙方支付至工程总价80%的进度款；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w:t>
      </w:r>
      <w:r>
        <w:rPr>
          <w:rFonts w:hint="eastAsia" w:ascii="仿宋" w:hAnsi="仿宋" w:eastAsia="仿宋" w:cs="仿宋"/>
          <w:color w:val="auto"/>
          <w:sz w:val="24"/>
          <w:u w:val="single"/>
        </w:rPr>
        <w:t>工程竣工验收合格后，甲方向乙方支付至工程总价90%的进度款；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color w:val="auto"/>
        </w:rPr>
      </w:pPr>
      <w:r>
        <w:rPr>
          <w:rFonts w:hint="eastAsia" w:ascii="仿宋" w:hAnsi="仿宋" w:eastAsia="仿宋" w:cs="仿宋"/>
          <w:color w:val="auto"/>
          <w:sz w:val="24"/>
        </w:rPr>
        <w:t>6.</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w:t>
      </w:r>
      <w:r>
        <w:rPr>
          <w:rFonts w:hint="eastAsia" w:ascii="仿宋" w:hAnsi="仿宋" w:eastAsia="仿宋" w:cs="仿宋"/>
          <w:color w:val="auto"/>
          <w:sz w:val="24"/>
          <w:u w:val="single"/>
        </w:rPr>
        <w:t>甲乙双方完成结算工作，甲方向乙方支付至工程总价95%的进度款；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6.</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w:t>
      </w:r>
      <w:r>
        <w:rPr>
          <w:rFonts w:hint="eastAsia" w:ascii="仿宋" w:hAnsi="仿宋" w:eastAsia="仿宋" w:cs="仿宋"/>
          <w:color w:val="auto"/>
          <w:sz w:val="24"/>
          <w:u w:val="single"/>
        </w:rPr>
        <w:t>结算总价款的5%作为保质金，质保期2年，自项目竣工验收之日起计算，到期后无息退还（应扣除保修期间发生的由甲方代付的保修费用）。</w:t>
      </w:r>
    </w:p>
    <w:p>
      <w:pPr>
        <w:keepNext w:val="0"/>
        <w:keepLines w:val="0"/>
        <w:pageBreakBefore w:val="0"/>
        <w:kinsoku/>
        <w:wordWrap/>
        <w:overflowPunct/>
        <w:topLinePunct w:val="0"/>
        <w:autoSpaceDE/>
        <w:autoSpaceDN/>
        <w:bidi w:val="0"/>
        <w:adjustRightInd/>
        <w:spacing w:line="312" w:lineRule="auto"/>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6.7</w:t>
      </w:r>
      <w:r>
        <w:rPr>
          <w:rFonts w:hint="eastAsia" w:ascii="仿宋" w:hAnsi="仿宋" w:eastAsia="仿宋" w:cs="仿宋"/>
          <w:b/>
          <w:bCs/>
          <w:color w:val="auto"/>
          <w:sz w:val="24"/>
        </w:rPr>
        <w:t>以上工程款的支付必须确保农民工工资的发放，农民工工资发放比例不得低于70%，</w:t>
      </w:r>
      <w:r>
        <w:rPr>
          <w:rFonts w:hint="eastAsia" w:ascii="仿宋" w:hAnsi="仿宋" w:eastAsia="仿宋" w:cs="仿宋"/>
          <w:b/>
          <w:bCs/>
          <w:sz w:val="24"/>
          <w:szCs w:val="24"/>
          <w:lang w:val="en-US" w:eastAsia="zh-CN"/>
        </w:rPr>
        <w:t>乙方应真实、准确造民工工资表，由甲方代发，</w:t>
      </w:r>
      <w:r>
        <w:rPr>
          <w:rFonts w:hint="eastAsia" w:ascii="仿宋" w:hAnsi="仿宋" w:eastAsia="仿宋" w:cs="仿宋"/>
          <w:b/>
          <w:bCs/>
          <w:color w:val="auto"/>
          <w:sz w:val="24"/>
        </w:rPr>
        <w:t>劳务公司不得截留，否则产生的一切经济及法律责任均由劳务公司承担，与甲方无关。</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进度款申请书、现场形象进度照片、工程量计算式、施工合同，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9</w:t>
      </w:r>
      <w:r>
        <w:rPr>
          <w:rFonts w:hint="eastAsia" w:ascii="仿宋" w:hAnsi="仿宋" w:eastAsia="仿宋" w:cs="仿宋"/>
          <w:color w:val="auto"/>
          <w:sz w:val="24"/>
        </w:rPr>
        <w:t>每次付款前乙方需开具合法合规的与业务内容相匹配的增值税税率为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增值税专用发票给予甲方，否则甲方有权拒绝支付任何款项。甲方付至合同结算总价的95%时，乙方必须在甲方付款前提供至结算总价100%的合法增值税专用发票。否则，甲方有权顺延付款时间而无需承担任何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none"/>
          <w:lang w:eastAsia="zh-CN"/>
        </w:rPr>
      </w:pPr>
      <w:r>
        <w:rPr>
          <w:rFonts w:hint="eastAsia" w:ascii="仿宋" w:hAnsi="仿宋" w:eastAsia="仿宋" w:cs="仿宋"/>
          <w:color w:val="auto"/>
          <w:sz w:val="24"/>
        </w:rPr>
        <w:t>6.</w:t>
      </w:r>
      <w:r>
        <w:rPr>
          <w:rFonts w:hint="eastAsia" w:ascii="仿宋" w:hAnsi="仿宋" w:eastAsia="仿宋" w:cs="仿宋"/>
          <w:color w:val="auto"/>
          <w:sz w:val="24"/>
          <w:lang w:val="en-US" w:eastAsia="zh-CN"/>
        </w:rPr>
        <w:t>10</w:t>
      </w:r>
      <w:r>
        <w:rPr>
          <w:rFonts w:hint="eastAsia" w:ascii="仿宋" w:hAnsi="仿宋" w:eastAsia="仿宋" w:cs="仿宋"/>
          <w:color w:val="auto"/>
          <w:sz w:val="24"/>
        </w:rPr>
        <w:t>甲方可通过银行划账或支票方式支付，不论甲方采用何种方式支付，乙方须保证提供的账号资料准确无误，若因账户名称、账户银行、银行账号等有误，由此产生的一切纠纷和责任由乙方承担；如乙方收款银行账号发生更变，应及时书面通知甲方，否则，由此产生的付款退款及一切后果由乙方承担。乙方提供的支票的收款人必须与乙方相一致，否则，甲方有权不予支付该款项。如通过银行划账，则划至乙方如下账户，户名</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账号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eastAsia="zh-CN"/>
        </w:rPr>
        <w:t>。</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七、甲方权利义务</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7.1甲方委派</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为本工程甲方现场代表，联系电话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，负责合同履行，对工程质量、安全、进度、文明施工进行监督检查，并负责本工程有关验收、变更、登记手续和其他配合事宜，若甲方变更现场代表，提前7天以书面形式通知乙方。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7.2</w:t>
      </w:r>
      <w:r>
        <w:rPr>
          <w:rFonts w:hint="eastAsia" w:ascii="仿宋" w:hAnsi="仿宋" w:eastAsia="仿宋" w:cs="仿宋"/>
          <w:color w:val="auto"/>
          <w:sz w:val="24"/>
          <w:lang w:val="en-US" w:eastAsia="zh-CN"/>
        </w:rPr>
        <w:t>现场代表</w:t>
      </w:r>
      <w:r>
        <w:rPr>
          <w:rFonts w:hint="eastAsia" w:ascii="仿宋" w:hAnsi="仿宋" w:eastAsia="仿宋" w:cs="仿宋"/>
          <w:color w:val="auto"/>
          <w:sz w:val="24"/>
        </w:rPr>
        <w:t>负责现场的统一协调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未经公司同意，无权办理任何签证</w:t>
      </w:r>
      <w:r>
        <w:rPr>
          <w:rFonts w:hint="eastAsia" w:ascii="仿宋" w:hAnsi="仿宋" w:eastAsia="仿宋" w:cs="仿宋"/>
          <w:color w:val="auto"/>
          <w:sz w:val="24"/>
          <w:lang w:eastAsia="zh-CN"/>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7.3负责审核乙方编制的施工组织方案及材料计划。</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b w:val="0"/>
          <w:bCs w:val="0"/>
          <w:color w:val="auto"/>
          <w:sz w:val="24"/>
        </w:rPr>
      </w:pPr>
      <w:r>
        <w:rPr>
          <w:rFonts w:hint="eastAsia" w:ascii="仿宋" w:hAnsi="仿宋" w:eastAsia="仿宋" w:cs="仿宋"/>
          <w:b w:val="0"/>
          <w:bCs w:val="0"/>
          <w:color w:val="auto"/>
          <w:sz w:val="24"/>
        </w:rPr>
        <w:t>7.</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甲方提供施工现场道路硬化材料，乙方负责施工。甲方负责提供施工用电至</w:t>
      </w:r>
      <w:r>
        <w:rPr>
          <w:rFonts w:hint="eastAsia" w:ascii="仿宋" w:hAnsi="仿宋" w:eastAsia="仿宋" w:cs="仿宋"/>
          <w:b w:val="0"/>
          <w:bCs w:val="0"/>
          <w:color w:val="auto"/>
          <w:sz w:val="24"/>
          <w:lang w:val="en-US" w:eastAsia="zh-CN"/>
        </w:rPr>
        <w:t>一</w:t>
      </w:r>
      <w:r>
        <w:rPr>
          <w:rFonts w:hint="eastAsia" w:ascii="仿宋" w:hAnsi="仿宋" w:eastAsia="仿宋" w:cs="仿宋"/>
          <w:b w:val="0"/>
          <w:bCs w:val="0"/>
          <w:color w:val="auto"/>
          <w:sz w:val="24"/>
        </w:rPr>
        <w:t>级配电箱</w:t>
      </w:r>
      <w:r>
        <w:rPr>
          <w:rFonts w:hint="eastAsia" w:ascii="仿宋" w:hAnsi="仿宋" w:eastAsia="仿宋" w:cs="仿宋"/>
          <w:b w:val="0"/>
          <w:bCs w:val="0"/>
          <w:color w:val="auto"/>
          <w:sz w:val="24"/>
          <w:lang w:val="en-US" w:eastAsia="zh-CN"/>
        </w:rPr>
        <w:t>及施工用水接驳点</w:t>
      </w:r>
      <w:r>
        <w:rPr>
          <w:rFonts w:hint="eastAsia" w:ascii="仿宋" w:hAnsi="仿宋" w:eastAsia="仿宋" w:cs="仿宋"/>
          <w:b w:val="0"/>
          <w:bCs w:val="0"/>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7.6负责协助乙方处理在施工中与其他交叉施工队伍的关系。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7.7按照合同约定向乙方履行合同付款义务，不得无故拖欠、克扣应当支付乙方的合同款项。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7.8甲方有权代为发放工人工资，并负责监督工人工资情况。</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7.9负责对乙方进行技术交底，进行技术复核，统一安排技术档案资料的收集整理及组织已完工工程的交工验收。</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color w:val="auto"/>
        </w:rPr>
      </w:pPr>
      <w:r>
        <w:rPr>
          <w:rFonts w:hint="eastAsia" w:ascii="仿宋" w:hAnsi="仿宋" w:eastAsia="仿宋" w:cs="仿宋"/>
          <w:color w:val="auto"/>
          <w:sz w:val="24"/>
        </w:rPr>
        <w:t>7.10甲方有权增减乙方的承包内容和工作量。</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7.11进行隐蔽工程的检查和验收，组织分项工程检查验收，组织相关单位进行工程竣工初步验收。</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7.12监督乙方爱护工地设备，有权对乙方浪费材料、水电及破坏其他公共设施予以罚款。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7.13甲方在履约过程中对乙方所做出的任何认可或批准，均不免除或减轻乙方的质量、安全、进度等责任。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7.14甲方有权选择将工程款支付给乙方、乙方的专业分包方或班组。甲方选择将工程款直接支付给乙方的专业分包方或员工，视为甲方已履行完毕支付工程款义务，乙方对此应当予以配合、确认。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7.15工程中途因甲方原因造成工程停建、缓建，甲乙双方应积极采取有效措施。</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7.16负责结构主体和文明工地、优质结构工程的申报和验收组织工作。</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7.17若甲方认为乙方的施工进度不能满足工期要求时，甲方有权将乙方承包范围内的部分工作量划出，交由其他承包人完成，乙方必须承担一切费用，并承担甲方由此造成的一切损失。乙方不得提出异议。</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八、乙方权利义务</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color w:val="auto"/>
          <w:sz w:val="24"/>
        </w:rPr>
        <w:t>8.1</w:t>
      </w:r>
      <w:r>
        <w:rPr>
          <w:rFonts w:hint="eastAsia" w:ascii="仿宋" w:hAnsi="仿宋" w:eastAsia="仿宋" w:cs="仿宋"/>
          <w:sz w:val="24"/>
          <w:szCs w:val="24"/>
        </w:rPr>
        <w:t>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rPr>
        <w:t>8.2</w:t>
      </w:r>
      <w:r>
        <w:rPr>
          <w:rFonts w:hint="eastAsia" w:ascii="仿宋" w:hAnsi="仿宋" w:eastAsia="仿宋" w:cs="仿宋"/>
          <w:sz w:val="24"/>
          <w:szCs w:val="24"/>
          <w:lang w:val="en-US" w:eastAsia="zh-CN"/>
        </w:rPr>
        <w:t>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sz w:val="24"/>
          <w:szCs w:val="24"/>
          <w:lang w:val="en-US" w:eastAsia="zh-CN"/>
        </w:rPr>
        <w:t>8.3</w:t>
      </w:r>
      <w:r>
        <w:rPr>
          <w:rFonts w:hint="eastAsia" w:ascii="仿宋" w:hAnsi="仿宋" w:eastAsia="仿宋" w:cs="仿宋"/>
          <w:color w:val="auto"/>
          <w:sz w:val="24"/>
        </w:rPr>
        <w:t>乙方施工必须遵守国家有关规范、条例以及项目部提供的设计图纸、工艺规范、质量标准。</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4</w:t>
      </w:r>
      <w:r>
        <w:rPr>
          <w:rFonts w:hint="eastAsia" w:ascii="仿宋" w:hAnsi="仿宋" w:eastAsia="仿宋" w:cs="仿宋"/>
          <w:color w:val="auto"/>
          <w:sz w:val="24"/>
        </w:rPr>
        <w:t>未经甲方同意，本工程不得另行转包，否则甲方有权收回本工程另行安排，所造成的一切经济损失由乙方承担。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8.5乙方必须根据现场实际需要制定详细的材料计划（不得有错误或不需要的材料出现，若有错误的现象发生，乙方照价赔偿），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w:t>
      </w:r>
      <w:r>
        <w:rPr>
          <w:rFonts w:hint="eastAsia" w:ascii="仿宋" w:hAnsi="仿宋" w:eastAsia="仿宋" w:cs="仿宋"/>
          <w:b/>
          <w:bCs/>
          <w:color w:val="auto"/>
          <w:sz w:val="24"/>
        </w:rPr>
        <w:t>工程完成时，若乙方领用数量超出按竣工图核定的数量3‰，超过部分的材料金额由甲方在结算时从乙方工程款中扣除。</w:t>
      </w:r>
      <w:r>
        <w:rPr>
          <w:rFonts w:hint="eastAsia" w:ascii="仿宋" w:hAnsi="仿宋" w:eastAsia="仿宋" w:cs="仿宋"/>
          <w:color w:val="auto"/>
          <w:sz w:val="24"/>
        </w:rPr>
        <w:t>所有余料、废料由乙方整理成堆，甲方负责处理，未按要求落实的，每次罚款200元，私自变卖的，罚款5000元—10000元。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8.9乙方如在施工过程中损坏甲方现场的其他工程成品或半成品，乙方应赔偿给甲方，甲方有权在工程款中扣除。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8.11无条件服从业主、总包方、监理的统一管理和现场的统一协调，做好与监理、总包方及其他交叉施工单位的配合工作。</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8.12乙方进场前必须为施工人员购买商业险，并向甲方项目部提交复印件一份，未购买的由甲方代为购买，相关费用从工程款中扣除。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8.15乙方在达到本合同约定的付款条件并经甲方确认后应向甲方发出付款通知及提供相关资料。若乙方未及时提供前述资料，甲方可相应顺延付款时间。</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8.17乙方需要配备足够的施工放线员，楼栋管理施工员，安全自检员，服从项目管理，按项目部管理细则要求执行。</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8.18乙方现场所有人员必须着甲方统一工作服，佩戴安全帽，由乙方合同签订人在公司办理服装领用手续，押金100元/套，项目完工，按归还套数退押金。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12"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3"/>
        <w:keepNext w:val="0"/>
        <w:keepLines w:val="0"/>
        <w:pageBreakBefore w:val="0"/>
        <w:widowControl w:val="0"/>
        <w:kinsoku/>
        <w:wordWrap/>
        <w:overflowPunct/>
        <w:topLinePunct w:val="0"/>
        <w:autoSpaceDE/>
        <w:autoSpaceDN/>
        <w:bidi w:val="0"/>
        <w:adjustRightInd/>
        <w:snapToGrid/>
        <w:spacing w:after="0" w:line="312" w:lineRule="auto"/>
        <w:ind w:firstLine="480" w:firstLineChars="200"/>
        <w:textAlignment w:val="auto"/>
        <w:rPr>
          <w:rFonts w:hint="eastAsia" w:ascii="仿宋" w:hAnsi="仿宋" w:eastAsia="仿宋" w:cs="仿宋"/>
          <w:b w:val="0"/>
          <w:bCs w:val="0"/>
          <w:color w:val="auto"/>
          <w:sz w:val="24"/>
          <w:u w:val="none"/>
          <w:lang w:val="en-US" w:eastAsia="zh-CN"/>
        </w:rPr>
      </w:pPr>
      <w:r>
        <w:rPr>
          <w:rFonts w:hint="eastAsia" w:ascii="仿宋" w:hAnsi="仿宋" w:eastAsia="仿宋" w:cs="仿宋"/>
          <w:b w:val="0"/>
          <w:bCs w:val="0"/>
          <w:color w:val="auto"/>
          <w:sz w:val="24"/>
          <w:u w:val="none"/>
          <w:lang w:val="en-US" w:eastAsia="zh-CN"/>
        </w:rPr>
        <w:t>8.20所有工序必须样板先行，未达到业主、甲方、监理要求的，一律不得进入下道工序，未按要求落实，每次罚款3万元。</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8.21任何情况下，乙方都应维护甲方形象、声誉。不得采用或借用任何措施给甲方造成声誉风险，如出现此类情况，乙方按合同总价30%向甲方支付违约金。</w:t>
      </w:r>
    </w:p>
    <w:p>
      <w:pPr>
        <w:pStyle w:val="3"/>
        <w:keepNext w:val="0"/>
        <w:keepLines w:val="0"/>
        <w:pageBreakBefore w:val="0"/>
        <w:widowControl w:val="0"/>
        <w:kinsoku/>
        <w:wordWrap/>
        <w:overflowPunct/>
        <w:topLinePunct w:val="0"/>
        <w:autoSpaceDE/>
        <w:autoSpaceDN/>
        <w:bidi w:val="0"/>
        <w:adjustRightInd/>
        <w:snapToGrid/>
        <w:spacing w:after="0" w:line="312" w:lineRule="auto"/>
        <w:ind w:firstLine="482" w:firstLineChars="200"/>
        <w:textAlignment w:val="auto"/>
        <w:rPr>
          <w:rFonts w:hint="default" w:ascii="仿宋" w:hAnsi="仿宋" w:eastAsia="仿宋" w:cs="仿宋"/>
          <w:b w:val="0"/>
          <w:bCs w:val="0"/>
          <w:color w:val="auto"/>
          <w:kern w:val="2"/>
          <w:sz w:val="24"/>
          <w:szCs w:val="24"/>
          <w:u w:val="none"/>
          <w:lang w:val="en-US" w:eastAsia="zh-CN" w:bidi="ar-SA"/>
        </w:rPr>
      </w:pPr>
      <w:r>
        <w:rPr>
          <w:rFonts w:hint="eastAsia" w:ascii="仿宋" w:hAnsi="仿宋" w:eastAsia="仿宋" w:cs="仿宋"/>
          <w:b/>
          <w:bCs/>
          <w:color w:val="auto"/>
          <w:sz w:val="24"/>
          <w:u w:val="none"/>
          <w:lang w:val="en-US" w:eastAsia="zh-CN"/>
        </w:rPr>
        <w:t>8.22乙方无条件配合甲方其他班组利用其现有的运输设备进行材料运输工作。</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九、安全要求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9.1乙方必须</w:t>
      </w:r>
      <w:r>
        <w:rPr>
          <w:rFonts w:hint="eastAsia" w:ascii="仿宋" w:hAnsi="仿宋" w:eastAsia="仿宋" w:cs="仿宋"/>
          <w:color w:val="auto"/>
          <w:sz w:val="24"/>
          <w:lang w:val="en-US" w:eastAsia="zh-CN"/>
        </w:rPr>
        <w:t>落实安全生产三级教育制度，</w:t>
      </w:r>
      <w:r>
        <w:rPr>
          <w:rFonts w:hint="eastAsia" w:ascii="仿宋" w:hAnsi="仿宋" w:eastAsia="仿宋" w:cs="仿宋"/>
          <w:color w:val="auto"/>
          <w:sz w:val="24"/>
        </w:rPr>
        <w:t>对所</w:t>
      </w:r>
      <w:r>
        <w:rPr>
          <w:rFonts w:hint="eastAsia" w:ascii="仿宋" w:hAnsi="仿宋" w:eastAsia="仿宋" w:cs="仿宋"/>
          <w:color w:val="auto"/>
          <w:sz w:val="24"/>
          <w:lang w:val="en-US" w:eastAsia="zh-CN"/>
        </w:rPr>
        <w:t>有</w:t>
      </w:r>
      <w:r>
        <w:rPr>
          <w:rFonts w:hint="eastAsia" w:ascii="仿宋" w:hAnsi="仿宋" w:eastAsia="仿宋" w:cs="仿宋"/>
          <w:color w:val="auto"/>
          <w:sz w:val="24"/>
        </w:rPr>
        <w:t>进场人员进行安全教育并做好记录，做好各种安全防护措施，乙方所有人员的人身安全、工伤事故责任及处理均由乙方负责。</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9.2乙方必须建立健全安全管理组织机构，建立安全责任人、专职安全员、配合甲方做好安全教育及日常安全工作。</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9.3乙方进场的管理人员必须熟知安全生产相关法规、规范、标准、要求和技能。</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9.4乙方必须无条件执行甲方的安全管理规定和关于安全生产的指令。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9.5对于承包范围的安全防护要及时设置，对安全隐患要及时处理。否则，甲方有权安排其他人员进行清理，所支工资在乙方工程款中双倍扣除。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9.6乙方必须在人员上岗前进行三级安全教育，对人员逐一登记，填好安全教育日志。</w:t>
      </w:r>
      <w:r>
        <w:rPr>
          <w:rFonts w:hint="eastAsia" w:ascii="仿宋" w:hAnsi="仿宋" w:eastAsia="仿宋" w:cs="仿宋"/>
          <w:b/>
          <w:bCs/>
          <w:color w:val="auto"/>
          <w:sz w:val="24"/>
        </w:rPr>
        <w:t>做好每天班前安全交底，每周安全教育，教育记录记入班组施工日志。</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9.7乙方必须确保特殊工种操作人员持有特种作业人员操作证。特殊工种上岗证原件必须放在工地随时准备备查，做到人证一一对应。</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9.9当乙方出现重大安全事故时必须立即报告甲方，并负责保护好现场，备查，其事故处理只能由甲、乙双方代表按合同及法律规定协商处理，乙方不得以受害者为借口进行要挟、聚众闹事及阻碍生产，未按要求落实的，保证金不予退还。</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十、现场文明施工要求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10.1乙方必须按甲方要求做好施工现场和生活区的文明施工管理工作，确保达到并保持政府有关部门及甲方现场文明要求。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10.3乙方在施工期间，严禁违章作业、野蛮施工以及打赤膊、穿拖鞋、骂人、扯皮打架等不文明行为。</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10.4乙方在施工期间，严禁不戴安全帽、系安全绳、着统一工装。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10.5现场人员必须统一着工作服，佩戴安全帽，未按要求落实的，每人每次罚款200元。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10.6交工验收之前，做好一次全面清洁，并负责配合甲方做好各级验收工作。</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十一、劳动管理要求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11.4乙方进场前须向甲方项目部提供进场人员身份证，并录入人脸识别考勤系统。</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11.5乙方现场所有人员每天上下班必须通过实名制通道。</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11.6所有劳动工作者工资均采用实名制支付，实名制系统考勤记录作为发放工资的唯一依据。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11.7乙方负责统计劳动工作者用工情况，并制作工资发放表，由甲方负责代为发放。若发现乙方在此过程中造假，甲方有权对乙方处以造假金额两倍以上的罚款。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11.8工作期间、工地范围内严禁喝酒、斗殴等，由此造成的一切安全事故由乙方负责，严重时出现违法治安管理条例或刑事事故的，移交公安机关处理。</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十二、罚则</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rPr>
        <w:t>12.1</w:t>
      </w:r>
      <w:r>
        <w:rPr>
          <w:rFonts w:hint="eastAsia" w:ascii="仿宋" w:hAnsi="仿宋" w:eastAsia="仿宋" w:cs="仿宋"/>
          <w:b/>
          <w:bCs/>
          <w:color w:val="auto"/>
          <w:sz w:val="24"/>
          <w:szCs w:val="24"/>
          <w:u w:val="none"/>
          <w:lang w:val="en-US" w:eastAsia="zh-CN"/>
        </w:rPr>
        <w:t>发生直接经济损失30万元以上的生产安全事故，按合同总金额的1%处罚并承担主管部门的罚款及一切经济损失，</w:t>
      </w:r>
      <w:r>
        <w:rPr>
          <w:rFonts w:hint="eastAsia" w:ascii="仿宋" w:hAnsi="仿宋" w:eastAsia="仿宋" w:cs="仿宋"/>
          <w:b/>
          <w:bCs/>
          <w:color w:val="auto"/>
          <w:sz w:val="24"/>
          <w:szCs w:val="24"/>
          <w:lang w:val="en-US" w:eastAsia="zh-CN"/>
        </w:rPr>
        <w:t>直接在工程款中扣减</w:t>
      </w:r>
      <w:r>
        <w:rPr>
          <w:rFonts w:hint="eastAsia" w:ascii="仿宋" w:hAnsi="仿宋" w:eastAsia="仿宋" w:cs="仿宋"/>
          <w:b/>
          <w:bCs/>
          <w:color w:val="auto"/>
          <w:sz w:val="24"/>
          <w:szCs w:val="24"/>
          <w:u w:val="none"/>
          <w:lang w:val="en-US" w:eastAsia="zh-CN"/>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12.3落实安全生产三级教育制度，未组织进行安全生产教育并考试合格的、未积极配合项目部安全生产教育活动，每人每次罚款1000元。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color w:val="auto"/>
          <w:sz w:val="24"/>
        </w:rPr>
        <w:t>乙方未按甲方安全生产要求、质量要求、现场文明施工要求、劳动者管理要求等内容进行落实的，甲方有权处以乙方</w:t>
      </w:r>
      <w:r>
        <w:rPr>
          <w:rFonts w:hint="eastAsia" w:ascii="仿宋" w:hAnsi="仿宋" w:eastAsia="仿宋" w:cs="仿宋"/>
          <w:color w:val="auto"/>
          <w:sz w:val="24"/>
          <w:lang w:val="en-US" w:eastAsia="zh-CN"/>
        </w:rPr>
        <w:t>每人每次</w:t>
      </w:r>
      <w:r>
        <w:rPr>
          <w:rFonts w:hint="eastAsia" w:ascii="仿宋" w:hAnsi="仿宋" w:eastAsia="仿宋" w:cs="仿宋"/>
          <w:color w:val="auto"/>
          <w:sz w:val="24"/>
        </w:rPr>
        <w:t>最低</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元的罚款。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5</w:t>
      </w:r>
      <w:r>
        <w:rPr>
          <w:rFonts w:hint="eastAsia" w:ascii="仿宋" w:hAnsi="仿宋" w:eastAsia="仿宋" w:cs="仿宋"/>
          <w:color w:val="auto"/>
          <w:sz w:val="24"/>
        </w:rPr>
        <w:t>乙方未在甲方制定的工期要求完成的，每延迟一天，</w:t>
      </w:r>
      <w:r>
        <w:rPr>
          <w:rFonts w:hint="eastAsia" w:ascii="仿宋" w:hAnsi="仿宋" w:eastAsia="仿宋" w:cs="仿宋"/>
          <w:color w:val="auto"/>
          <w:sz w:val="24"/>
          <w:lang w:val="en-US" w:eastAsia="zh-CN"/>
        </w:rPr>
        <w:t>按1000元/天支付违约金</w:t>
      </w:r>
      <w:r>
        <w:rPr>
          <w:rFonts w:hint="eastAsia" w:ascii="仿宋" w:hAnsi="仿宋" w:eastAsia="仿宋" w:cs="仿宋"/>
          <w:color w:val="auto"/>
          <w:sz w:val="24"/>
        </w:rPr>
        <w:t>并追究由此造成的经济损失。如节点工期延误超5天的（自甲方向乙方发出告知函之日起计算），甲方有权辞退乙方，并按完成工程量的70%结算工程款。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6</w:t>
      </w:r>
      <w:r>
        <w:rPr>
          <w:rFonts w:hint="eastAsia" w:ascii="仿宋" w:hAnsi="仿宋" w:eastAsia="仿宋" w:cs="仿宋"/>
          <w:color w:val="auto"/>
          <w:sz w:val="24"/>
        </w:rPr>
        <w:t>自进场开始，乙方必须严格按照甲方总体工期计划执行，按照甲方要求需要加班加点的，乙方要无条件服从。否则，罚款</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元/次。</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7</w:t>
      </w:r>
      <w:r>
        <w:rPr>
          <w:rFonts w:hint="eastAsia" w:ascii="仿宋" w:hAnsi="仿宋" w:eastAsia="仿宋" w:cs="仿宋"/>
          <w:color w:val="auto"/>
          <w:sz w:val="24"/>
        </w:rPr>
        <w:t>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default"/>
          <w:color w:val="auto"/>
          <w:lang w:val="en-US"/>
        </w:rPr>
      </w:pPr>
      <w:r>
        <w:rPr>
          <w:rFonts w:hint="eastAsia" w:ascii="仿宋" w:hAnsi="仿宋" w:eastAsia="仿宋" w:cs="仿宋"/>
          <w:b w:val="0"/>
          <w:bCs w:val="0"/>
          <w:color w:val="auto"/>
          <w:sz w:val="24"/>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rPr>
        <w:t>并承担所有违约责任。</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十三、履约保证金</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13.1</w:t>
      </w:r>
      <w:r>
        <w:rPr>
          <w:rFonts w:hint="eastAsia" w:ascii="仿宋" w:hAnsi="仿宋" w:eastAsia="仿宋" w:cs="仿宋"/>
          <w:b/>
          <w:bCs/>
          <w:color w:val="auto"/>
          <w:sz w:val="24"/>
        </w:rPr>
        <w:t>本工程履约保证金为人民币：</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val="en-US" w:eastAsia="zh-CN"/>
        </w:rPr>
        <w:t>贰拾万</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元，履约保证金不计利息或资金占用费。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rPr>
        <w:t>④</w:t>
      </w:r>
      <w:r>
        <w:rPr>
          <w:rFonts w:hint="eastAsia" w:ascii="仿宋" w:hAnsi="仿宋" w:eastAsia="仿宋" w:cs="仿宋"/>
          <w:color w:val="auto"/>
          <w:sz w:val="24"/>
        </w:rPr>
        <w:t>中途退场；⑤合同签订后5个工作日内人员未进场；⑥报名文件承诺书事项。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13.3履约保证金返还时间：</w:t>
      </w:r>
      <w:r>
        <w:rPr>
          <w:rFonts w:hint="eastAsia" w:ascii="仿宋" w:hAnsi="仿宋" w:eastAsia="仿宋" w:cs="仿宋"/>
          <w:color w:val="auto"/>
          <w:sz w:val="24"/>
          <w:u w:val="single"/>
        </w:rPr>
        <w:t xml:space="preserve"> 项目竣工验收通过后  </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十四、违约责任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14.2乙方未能按合同约定期限内完工的，每逾期一日，按</w:t>
      </w:r>
      <w:r>
        <w:rPr>
          <w:rFonts w:hint="eastAsia" w:ascii="仿宋" w:hAnsi="仿宋" w:eastAsia="仿宋" w:cs="仿宋"/>
          <w:color w:val="auto"/>
          <w:sz w:val="24"/>
          <w:lang w:val="en-US" w:eastAsia="zh-CN"/>
        </w:rPr>
        <w:t>1000元/天</w:t>
      </w:r>
      <w:r>
        <w:rPr>
          <w:rFonts w:hint="eastAsia" w:ascii="仿宋" w:hAnsi="仿宋" w:eastAsia="仿宋" w:cs="仿宋"/>
          <w:color w:val="auto"/>
          <w:sz w:val="24"/>
        </w:rPr>
        <w:t xml:space="preserve">向甲方支付违约金。逾期超过五日，甲方有权解除合同。 </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14.3乙方在施工过程中，除不可抗力或甲方原因外不得以任何理由停工，非上述原因连续停工两个工作日以上的，甲方有权解除合同。</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14.8如因乙方施工造成甲方工程质量问题的，视为乙方违约。甲方有权向乙方追究由此而产生的经济、法律责任。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14.9乙方应向甲方支付的罚款及承担损失的违约金，甲方有权在应付未付款中扣除，违约金不足以弥补甲方损失的，甲方可继续向乙方追偿。</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十五、合同终止</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r>
        <w:rPr>
          <w:rFonts w:hint="eastAsia" w:ascii="仿宋" w:hAnsi="仿宋" w:eastAsia="仿宋" w:cs="仿宋"/>
          <w:color w:val="auto"/>
          <w:sz w:val="24"/>
        </w:rPr>
        <w:t>15.1因解除而终止。</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15.1.3合同一方依本合同其他条款约定行使解除权的，合同自解除通知送达之日起终止。违约方应当向另一方支付违约金或赔偿损失；</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15.1.4合同终止后，不防碍一方向违约方追究违约责任。</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r>
        <w:rPr>
          <w:rFonts w:hint="eastAsia" w:ascii="仿宋" w:hAnsi="仿宋" w:eastAsia="仿宋" w:cs="仿宋"/>
          <w:color w:val="auto"/>
          <w:sz w:val="24"/>
        </w:rPr>
        <w:t>15.2有下列情形之一的， 合同权利义务终止。</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15.2.1本合同因已按约定履行完毕而自然终止；</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15.2.2本合同经各方协商一致而终止；</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15.2.3本合同因一方出现本合同约定的违约情形，另一方发出解除合同的通知；</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15.2.4法律法规规定终止的其他情形。</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十六、不可抗力</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16.1不可抗力包括因战争、动乱、空中飞行物体坠落或其他非甲方、乙方责任造成（如：政府因素、爆炸、火灾等）。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16.3因不可抗力事件导致的费用及延误的工期由双方按以下方法分别承担。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16.4因合同一方迟延履行合同后发生不可抗力的，不能免除迟延履行方的相应责任。</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十七、保密条款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17.2一方违反上述约定导致合同其他方遭受损失或不利影响的，责任方应按工程预算总价款的10%向合同其他方支付违约金，违约金不足以赔偿合同其他方损失的，应按合同其他方的实际损失赔偿。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17.3保密条款具有独立性，不受本合同的终止或解除的影响。</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十八、争议的解决</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凡因执行本合同所发生的或与本合同有关的一切争议，合同各方应通过友好协商解决；如果协商不成，任何一方均可向合同履行地（即工程所在地）人民法院诉讼解决。</w:t>
      </w:r>
    </w:p>
    <w:p>
      <w:pPr>
        <w:keepNext w:val="0"/>
        <w:keepLines w:val="0"/>
        <w:pageBreakBefore w:val="0"/>
        <w:kinsoku/>
        <w:wordWrap/>
        <w:overflowPunct/>
        <w:topLinePunct w:val="0"/>
        <w:autoSpaceDE/>
        <w:autoSpaceDN/>
        <w:bidi w:val="0"/>
        <w:adjustRightInd/>
        <w:spacing w:line="312" w:lineRule="auto"/>
        <w:textAlignment w:val="auto"/>
        <w:rPr>
          <w:rFonts w:ascii="楷体" w:hAnsi="楷体" w:eastAsia="楷体"/>
          <w:b/>
          <w:color w:val="auto"/>
          <w:sz w:val="24"/>
        </w:rPr>
      </w:pPr>
      <w:r>
        <w:rPr>
          <w:rFonts w:hint="eastAsia" w:ascii="仿宋" w:hAnsi="仿宋" w:eastAsia="仿宋" w:cs="仿宋"/>
          <w:b/>
          <w:color w:val="auto"/>
          <w:sz w:val="24"/>
        </w:rPr>
        <w:t>十九</w:t>
      </w:r>
      <w:r>
        <w:rPr>
          <w:rFonts w:hint="eastAsia" w:ascii="仿宋" w:hAnsi="仿宋" w:eastAsia="仿宋" w:cs="仿宋"/>
          <w:b/>
          <w:bCs/>
          <w:color w:val="auto"/>
          <w:sz w:val="24"/>
        </w:rPr>
        <w:t>、其它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19.1本合同未尽事宜，由甲乙双方友好协商，另签订补充协议。补充协议与本合同具同等法律效力。</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19.2本合同一式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份，每份均具同等法律效力。</w:t>
      </w:r>
    </w:p>
    <w:p>
      <w:pPr>
        <w:keepNext w:val="0"/>
        <w:keepLines w:val="0"/>
        <w:pageBreakBefore w:val="0"/>
        <w:kinsoku/>
        <w:wordWrap/>
        <w:overflowPunct/>
        <w:topLinePunct w:val="0"/>
        <w:autoSpaceDE/>
        <w:autoSpaceDN/>
        <w:bidi w:val="0"/>
        <w:adjustRightInd/>
        <w:spacing w:line="312" w:lineRule="auto"/>
        <w:ind w:firstLine="480"/>
        <w:textAlignment w:val="auto"/>
        <w:rPr>
          <w:rFonts w:ascii="仿宋" w:hAnsi="仿宋" w:eastAsia="仿宋" w:cs="仿宋"/>
          <w:color w:val="auto"/>
          <w:sz w:val="24"/>
        </w:rPr>
      </w:pPr>
      <w:r>
        <w:rPr>
          <w:rFonts w:hint="eastAsia" w:ascii="仿宋" w:hAnsi="仿宋" w:eastAsia="仿宋" w:cs="仿宋"/>
          <w:color w:val="auto"/>
          <w:sz w:val="24"/>
        </w:rPr>
        <w:t>19.3本合同自双方签字盖章后生效。</w:t>
      </w:r>
    </w:p>
    <w:p>
      <w:pPr>
        <w:keepNext w:val="0"/>
        <w:keepLines w:val="0"/>
        <w:pageBreakBefore w:val="0"/>
        <w:kinsoku/>
        <w:wordWrap/>
        <w:overflowPunct/>
        <w:topLinePunct w:val="0"/>
        <w:autoSpaceDE/>
        <w:autoSpaceDN/>
        <w:bidi w:val="0"/>
        <w:adjustRightInd/>
        <w:spacing w:line="312" w:lineRule="auto"/>
        <w:ind w:firstLine="480"/>
        <w:textAlignment w:val="auto"/>
        <w:rPr>
          <w:rFonts w:ascii="仿宋" w:hAnsi="仿宋" w:eastAsia="仿宋" w:cs="仿宋"/>
          <w:color w:val="auto"/>
          <w:sz w:val="24"/>
        </w:rPr>
      </w:pPr>
      <w:r>
        <w:rPr>
          <w:rFonts w:hint="eastAsia" w:ascii="仿宋" w:hAnsi="仿宋" w:eastAsia="仿宋" w:cs="仿宋"/>
          <w:color w:val="auto"/>
          <w:sz w:val="24"/>
        </w:rPr>
        <w:t>19.4合同各方通讯地址变更的，应及时通知对方。</w:t>
      </w:r>
    </w:p>
    <w:p>
      <w:pPr>
        <w:keepNext w:val="0"/>
        <w:keepLines w:val="0"/>
        <w:pageBreakBefore w:val="0"/>
        <w:kinsoku/>
        <w:wordWrap/>
        <w:overflowPunct/>
        <w:topLinePunct w:val="0"/>
        <w:autoSpaceDE/>
        <w:autoSpaceDN/>
        <w:bidi w:val="0"/>
        <w:adjustRightInd/>
        <w:spacing w:line="312" w:lineRule="auto"/>
        <w:ind w:firstLine="480"/>
        <w:textAlignment w:val="auto"/>
        <w:rPr>
          <w:rFonts w:ascii="仿宋" w:hAnsi="仿宋" w:eastAsia="仿宋" w:cs="仿宋"/>
          <w:color w:val="auto"/>
          <w:sz w:val="24"/>
        </w:rPr>
      </w:pPr>
      <w:r>
        <w:rPr>
          <w:rFonts w:hint="eastAsia" w:ascii="仿宋" w:hAnsi="仿宋" w:eastAsia="仿宋" w:cs="仿宋"/>
          <w:color w:val="auto"/>
          <w:sz w:val="24"/>
        </w:rPr>
        <w:t>19.5本合同附件与本合同具有同等法律效力。</w:t>
      </w:r>
    </w:p>
    <w:p>
      <w:pPr>
        <w:keepNext w:val="0"/>
        <w:keepLines w:val="0"/>
        <w:pageBreakBefore w:val="0"/>
        <w:kinsoku/>
        <w:wordWrap/>
        <w:overflowPunct/>
        <w:topLinePunct w:val="0"/>
        <w:autoSpaceDE/>
        <w:autoSpaceDN/>
        <w:bidi w:val="0"/>
        <w:adjustRightInd/>
        <w:snapToGrid w:val="0"/>
        <w:spacing w:line="312" w:lineRule="auto"/>
        <w:ind w:firstLine="460" w:firstLineChars="192"/>
        <w:textAlignment w:val="auto"/>
        <w:rPr>
          <w:rFonts w:ascii="仿宋" w:hAnsi="仿宋" w:eastAsia="仿宋" w:cs="仿宋"/>
          <w:color w:val="auto"/>
          <w:sz w:val="24"/>
        </w:rPr>
      </w:pPr>
      <w:r>
        <w:rPr>
          <w:rFonts w:hint="eastAsia" w:ascii="仿宋" w:hAnsi="仿宋" w:eastAsia="仿宋" w:cs="仿宋"/>
          <w:color w:val="auto"/>
          <w:sz w:val="24"/>
        </w:rPr>
        <w:t>19.6其它约定：</w:t>
      </w:r>
      <w:r>
        <w:rPr>
          <w:rFonts w:hint="eastAsia" w:ascii="仿宋" w:hAnsi="仿宋" w:eastAsia="仿宋" w:cs="仿宋"/>
          <w:color w:val="auto"/>
          <w:sz w:val="24"/>
          <w:u w:val="single"/>
        </w:rPr>
        <w:t xml:space="preserve">  附件1《廉洁协议》作为本合同的附件，与本合同具有同等法律效力。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rPr>
      </w:pP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甲方（盖章）：                        乙方（盖章）：</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法定代表人（签字）：                  法定代表人（签字）：</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或授权委托人（签字）：                法定/授权委托人（签字）：</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u w:val="single"/>
        </w:rPr>
      </w:pPr>
      <w:r>
        <w:rPr>
          <w:rFonts w:hint="eastAsia" w:ascii="仿宋" w:hAnsi="仿宋" w:eastAsia="仿宋" w:cs="仿宋"/>
          <w:b/>
          <w:bCs/>
          <w:color w:val="auto"/>
          <w:kern w:val="0"/>
          <w:sz w:val="24"/>
        </w:rPr>
        <w:t>联系电话：</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 xml:space="preserve">   联系电话：</w:t>
      </w:r>
      <w:r>
        <w:rPr>
          <w:rFonts w:hint="eastAsia" w:ascii="仿宋" w:hAnsi="仿宋" w:eastAsia="仿宋" w:cs="仿宋"/>
          <w:b/>
          <w:bCs/>
          <w:color w:val="auto"/>
          <w:kern w:val="0"/>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u w:val="single"/>
        </w:rPr>
      </w:pPr>
      <w:r>
        <w:rPr>
          <w:rFonts w:hint="eastAsia" w:ascii="仿宋" w:hAnsi="仿宋" w:eastAsia="仿宋" w:cs="仿宋"/>
          <w:b/>
          <w:bCs/>
          <w:color w:val="auto"/>
          <w:kern w:val="0"/>
          <w:sz w:val="24"/>
        </w:rPr>
        <w:t>税号：</w:t>
      </w:r>
      <w:r>
        <w:rPr>
          <w:rFonts w:hint="eastAsia" w:ascii="仿宋" w:hAnsi="仿宋" w:eastAsia="仿宋" w:cs="仿宋"/>
          <w:b/>
          <w:bCs/>
          <w:color w:val="auto"/>
          <w:sz w:val="24"/>
          <w:u w:val="single"/>
        </w:rPr>
        <w:t xml:space="preserve">91421281181314585A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税号：</w:t>
      </w:r>
      <w:r>
        <w:rPr>
          <w:rFonts w:hint="eastAsia" w:ascii="仿宋" w:hAnsi="仿宋" w:eastAsia="仿宋" w:cs="仿宋"/>
          <w:b/>
          <w:bCs/>
          <w:color w:val="auto"/>
          <w:kern w:val="0"/>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kern w:val="0"/>
          <w:sz w:val="24"/>
        </w:rPr>
        <w:t>地址：</w:t>
      </w:r>
      <w:r>
        <w:rPr>
          <w:rFonts w:hint="eastAsia" w:ascii="仿宋" w:hAnsi="仿宋" w:eastAsia="仿宋" w:cs="仿宋"/>
          <w:b/>
          <w:bCs/>
          <w:color w:val="auto"/>
          <w:sz w:val="24"/>
          <w:u w:val="single"/>
        </w:rPr>
        <w:t xml:space="preserve">赤壁市赤马港办事处         </w:t>
      </w:r>
      <w:r>
        <w:rPr>
          <w:rFonts w:hint="eastAsia" w:ascii="仿宋" w:hAnsi="仿宋" w:eastAsia="仿宋" w:cs="仿宋"/>
          <w:b/>
          <w:bCs/>
          <w:color w:val="auto"/>
          <w:sz w:val="24"/>
        </w:rPr>
        <w:t xml:space="preserve">     地址：</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sz w:val="24"/>
        </w:rPr>
        <w:t>户名：</w:t>
      </w:r>
      <w:r>
        <w:rPr>
          <w:rFonts w:hint="eastAsia" w:ascii="仿宋" w:hAnsi="仿宋" w:eastAsia="仿宋" w:cs="仿宋"/>
          <w:b/>
          <w:bCs/>
          <w:color w:val="auto"/>
          <w:sz w:val="24"/>
          <w:u w:val="single"/>
        </w:rPr>
        <w:t>赤壁市赤马港建筑安装工程有限</w:t>
      </w:r>
      <w:r>
        <w:rPr>
          <w:rFonts w:hint="eastAsia" w:ascii="仿宋" w:hAnsi="仿宋" w:eastAsia="仿宋" w:cs="仿宋"/>
          <w:b/>
          <w:bCs/>
          <w:color w:val="auto"/>
          <w:sz w:val="24"/>
        </w:rPr>
        <w:t xml:space="preserve">    户名：</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公司                        </w:t>
      </w: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kern w:val="0"/>
          <w:sz w:val="24"/>
        </w:rPr>
        <w:t>账号：</w:t>
      </w:r>
      <w:r>
        <w:rPr>
          <w:rFonts w:hint="eastAsia" w:ascii="仿宋" w:hAnsi="仿宋" w:eastAsia="仿宋" w:cs="仿宋"/>
          <w:b/>
          <w:bCs/>
          <w:color w:val="auto"/>
          <w:sz w:val="24"/>
          <w:u w:val="single"/>
        </w:rPr>
        <w:t xml:space="preserve">210990584110017             </w:t>
      </w:r>
      <w:r>
        <w:rPr>
          <w:rFonts w:hint="eastAsia" w:ascii="仿宋" w:hAnsi="仿宋" w:eastAsia="仿宋" w:cs="仿宋"/>
          <w:b/>
          <w:bCs/>
          <w:color w:val="auto"/>
          <w:sz w:val="24"/>
        </w:rPr>
        <w:t xml:space="preserve">    账号：</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sz w:val="24"/>
        </w:rPr>
        <w:t>开户行：</w:t>
      </w:r>
      <w:r>
        <w:rPr>
          <w:rFonts w:hint="eastAsia" w:ascii="仿宋" w:hAnsi="仿宋" w:eastAsia="仿宋" w:cs="仿宋"/>
          <w:b/>
          <w:bCs/>
          <w:color w:val="auto"/>
          <w:sz w:val="24"/>
          <w:u w:val="single"/>
        </w:rPr>
        <w:t xml:space="preserve">武汉农村商业银行          </w:t>
      </w:r>
      <w:r>
        <w:rPr>
          <w:rFonts w:hint="eastAsia" w:ascii="仿宋" w:hAnsi="仿宋" w:eastAsia="仿宋" w:cs="仿宋"/>
          <w:b/>
          <w:bCs/>
          <w:color w:val="auto"/>
          <w:sz w:val="24"/>
        </w:rPr>
        <w:t xml:space="preserve">    开户行：</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12" w:lineRule="auto"/>
        <w:ind w:firstLine="964" w:firstLineChars="400"/>
        <w:textAlignment w:val="auto"/>
        <w:rPr>
          <w:rFonts w:ascii="仿宋" w:hAnsi="仿宋" w:eastAsia="仿宋" w:cs="仿宋"/>
          <w:b/>
          <w:bCs/>
          <w:color w:val="auto"/>
          <w:sz w:val="24"/>
          <w:u w:val="single"/>
        </w:rPr>
      </w:pPr>
      <w:r>
        <w:rPr>
          <w:rFonts w:hint="eastAsia" w:ascii="仿宋" w:hAnsi="仿宋" w:eastAsia="仿宋" w:cs="仿宋"/>
          <w:b/>
          <w:bCs/>
          <w:color w:val="auto"/>
          <w:sz w:val="24"/>
          <w:u w:val="single"/>
        </w:rPr>
        <w:t xml:space="preserve">咸宁分行赤壁支行          </w:t>
      </w:r>
    </w:p>
    <w:p>
      <w:pPr>
        <w:pStyle w:val="3"/>
        <w:keepNext w:val="0"/>
        <w:keepLines w:val="0"/>
        <w:pageBreakBefore w:val="0"/>
        <w:kinsoku/>
        <w:wordWrap/>
        <w:overflowPunct/>
        <w:topLinePunct w:val="0"/>
        <w:autoSpaceDE/>
        <w:autoSpaceDN/>
        <w:bidi w:val="0"/>
        <w:adjustRightInd/>
        <w:spacing w:line="312" w:lineRule="auto"/>
        <w:ind w:firstLine="964" w:firstLineChars="400"/>
        <w:textAlignment w:val="auto"/>
        <w:rPr>
          <w:rFonts w:ascii="仿宋" w:hAnsi="仿宋" w:eastAsia="仿宋" w:cs="仿宋"/>
          <w:b/>
          <w:bCs/>
          <w:color w:val="auto"/>
          <w:sz w:val="24"/>
        </w:rPr>
      </w:pP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color w:val="auto"/>
          <w:spacing w:val="8"/>
        </w:rPr>
      </w:pPr>
      <w:r>
        <w:rPr>
          <w:rFonts w:hint="eastAsia" w:ascii="仿宋" w:hAnsi="仿宋" w:eastAsia="仿宋" w:cs="仿宋"/>
          <w:b/>
          <w:bCs/>
          <w:color w:val="auto"/>
        </w:rPr>
        <w:t>签约日期：</w:t>
      </w:r>
      <w:r>
        <w:rPr>
          <w:rFonts w:hint="eastAsia" w:ascii="仿宋" w:hAnsi="仿宋" w:eastAsia="仿宋" w:cs="仿宋"/>
          <w:b/>
          <w:bCs/>
          <w:color w:val="auto"/>
          <w:u w:val="single"/>
        </w:rPr>
        <w:t xml:space="preserve">                        </w:t>
      </w:r>
      <w:r>
        <w:rPr>
          <w:rFonts w:hint="eastAsia" w:ascii="仿宋" w:hAnsi="仿宋" w:eastAsia="仿宋" w:cs="仿宋"/>
          <w:b/>
          <w:bCs/>
          <w:color w:val="auto"/>
        </w:rPr>
        <w:t xml:space="preserve">    签约日期：</w:t>
      </w:r>
      <w:r>
        <w:rPr>
          <w:rFonts w:hint="eastAsia" w:ascii="仿宋" w:hAnsi="仿宋" w:eastAsia="仿宋" w:cs="仿宋"/>
          <w:b/>
          <w:bCs/>
          <w:color w:val="auto"/>
          <w:u w:val="single"/>
        </w:rPr>
        <w:t xml:space="preserve">                      </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bookmarkStart w:id="43" w:name="_GoBack"/>
      <w:bookmarkEnd w:id="43"/>
      <w:r>
        <w:rPr>
          <w:rFonts w:hint="eastAsia" w:ascii="仿宋" w:hAnsi="仿宋" w:eastAsia="仿宋" w:cs="仿宋"/>
          <w:color w:val="auto"/>
          <w:spacing w:val="8"/>
          <w:sz w:val="24"/>
        </w:rPr>
        <w:t xml:space="preserve">附件1          </w:t>
      </w:r>
    </w:p>
    <w:p>
      <w:pPr>
        <w:keepNext w:val="0"/>
        <w:keepLines w:val="0"/>
        <w:pageBreakBefore w:val="0"/>
        <w:kinsoku/>
        <w:wordWrap/>
        <w:overflowPunct/>
        <w:topLinePunct w:val="0"/>
        <w:autoSpaceDE/>
        <w:autoSpaceDN/>
        <w:bidi w:val="0"/>
        <w:adjustRightInd/>
        <w:spacing w:line="312" w:lineRule="auto"/>
        <w:jc w:val="center"/>
        <w:textAlignment w:val="auto"/>
        <w:rPr>
          <w:color w:val="auto"/>
        </w:rPr>
      </w:pPr>
      <w:r>
        <w:rPr>
          <w:rFonts w:hint="eastAsia" w:ascii="方正小标宋_GBK" w:hAnsi="方正小标宋_GBK" w:eastAsia="方正小标宋_GBK" w:cs="方正小标宋_GBK"/>
          <w:b/>
          <w:color w:val="auto"/>
          <w:sz w:val="30"/>
          <w:szCs w:val="30"/>
        </w:rPr>
        <w:t>廉洁协议</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color w:val="auto"/>
          <w:sz w:val="24"/>
        </w:rPr>
      </w:pPr>
      <w:r>
        <w:rPr>
          <w:rFonts w:hint="eastAsia" w:ascii="仿宋" w:hAnsi="仿宋" w:eastAsia="仿宋" w:cs="仿宋"/>
          <w:b/>
          <w:color w:val="auto"/>
          <w:sz w:val="24"/>
        </w:rPr>
        <w:t>甲方：</w:t>
      </w:r>
      <w:r>
        <w:rPr>
          <w:rFonts w:hint="eastAsia" w:ascii="仿宋" w:hAnsi="仿宋" w:eastAsia="仿宋" w:cs="仿宋"/>
          <w:color w:val="auto"/>
          <w:sz w:val="24"/>
          <w:u w:val="single"/>
        </w:rPr>
        <w:t xml:space="preserve"> 赤壁市赤马港建筑安装工程有限公司                                                               </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color w:val="auto"/>
          <w:sz w:val="24"/>
          <w:u w:val="single"/>
        </w:rPr>
      </w:pPr>
      <w:r>
        <w:rPr>
          <w:rFonts w:hint="eastAsia" w:ascii="仿宋" w:hAnsi="仿宋" w:eastAsia="仿宋" w:cs="仿宋"/>
          <w:b/>
          <w:color w:val="auto"/>
          <w:sz w:val="24"/>
        </w:rPr>
        <w:t>乙方：</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为了在工程建设中保持廉洁自律的工作作风，防止各种不正当行为的发生，结合工程建设的特点，甲乙双方订立协议如下：</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一、甲乙双方应当自觉遵守国家、地方法律法规以及本协议的约定，在建设工程承发包、签约、履行过程中廉洁自律。</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二、甲方及其工作人员不得以任何形式向乙方索要和收受回扣等好处费。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三、甲方工作人员应当保持与乙方的正常业务交往，不得接受乙方的礼金、有价证券和贵重物品，不得在乙方报销任何应由其个人支付的费用。</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四、甲方工作人员不得参加可能对公正开展业务有影响的宴请和娱乐活动。如甲方工作人员确因实际情况须参加宴请、进行娱乐活动的，须事先报公司批准。</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五、甲方工作人员不得要求或者接受乙方为其住房装修、婚丧嫁娶、家属和子女的工作安排以及出国等提供方便。</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六、乙方不得接受甲方工作人员介绍的家属或者亲友从事与甲方工程有关的材料设备供应、工程分包等经济活动。</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九、乙方如发现甲方工作人员有违反上述协议者，应向甲方举报。甲方不得找任何借口对乙方进行报复。</w:t>
      </w:r>
      <w:r>
        <w:rPr>
          <w:rFonts w:hint="eastAsia" w:ascii="仿宋" w:hAnsi="仿宋" w:eastAsia="仿宋" w:cs="仿宋"/>
          <w:b/>
          <w:bCs/>
          <w:color w:val="auto"/>
          <w:sz w:val="24"/>
        </w:rPr>
        <w:t>甲方对举报属实和严格遵守廉洁协议的乙方，在同等条件下给予承接后续工程的优先邀请参与权。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十、甲方发现乙方有违反本协议或者采用不正当的手段行贿甲方工作人员，</w:t>
      </w:r>
      <w:r>
        <w:rPr>
          <w:rFonts w:hint="eastAsia" w:ascii="仿宋" w:hAnsi="仿宋" w:eastAsia="仿宋" w:cs="仿宋"/>
          <w:b/>
          <w:bCs/>
          <w:color w:val="auto"/>
          <w:sz w:val="24"/>
        </w:rPr>
        <w:t>甲方根据具体情节和造成的后果追究乙方工程合同造价1%—5%的违约金。</w:t>
      </w:r>
      <w:r>
        <w:rPr>
          <w:rFonts w:hint="eastAsia" w:ascii="仿宋" w:hAnsi="仿宋" w:eastAsia="仿宋" w:cs="仿宋"/>
          <w:color w:val="auto"/>
          <w:sz w:val="24"/>
        </w:rPr>
        <w:t>由此给甲方造成的损失均由乙方承担。甲方有权按合同终止和解除条款执行。</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十一、本廉洁协议作为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公园里学府二期10#、11#、16栋3层低层住宅及地下室劳务大清包施工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合同的附件，与合同具有同等法律效力，自双方签字盖章后生效。</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十二、本协议一式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p>
    <w:p>
      <w:pPr>
        <w:keepNext w:val="0"/>
        <w:keepLines w:val="0"/>
        <w:pageBreakBefore w:val="0"/>
        <w:kinsoku/>
        <w:wordWrap/>
        <w:overflowPunct/>
        <w:topLinePunct w:val="0"/>
        <w:autoSpaceDE/>
        <w:autoSpaceDN/>
        <w:bidi w:val="0"/>
        <w:adjustRightInd/>
        <w:spacing w:line="312"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甲方：                                     乙方：</w:t>
      </w:r>
    </w:p>
    <w:p>
      <w:pPr>
        <w:keepNext w:val="0"/>
        <w:keepLines w:val="0"/>
        <w:pageBreakBefore w:val="0"/>
        <w:kinsoku/>
        <w:wordWrap/>
        <w:overflowPunct/>
        <w:topLinePunct w:val="0"/>
        <w:autoSpaceDE/>
        <w:autoSpaceDN/>
        <w:bidi w:val="0"/>
        <w:adjustRightInd/>
        <w:spacing w:line="312"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法定代表人                                 法定代表人</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r>
        <w:rPr>
          <w:rFonts w:hint="eastAsia" w:ascii="仿宋" w:hAnsi="仿宋" w:eastAsia="仿宋" w:cs="仿宋"/>
          <w:color w:val="auto"/>
          <w:sz w:val="24"/>
        </w:rPr>
        <w:t>（或授权签约人）：                         （或授权签约人）：</w:t>
      </w:r>
    </w:p>
    <w:p>
      <w:pPr>
        <w:keepNext w:val="0"/>
        <w:keepLines w:val="0"/>
        <w:pageBreakBefore w:val="0"/>
        <w:kinsoku/>
        <w:wordWrap/>
        <w:overflowPunct/>
        <w:topLinePunct w:val="0"/>
        <w:autoSpaceDE/>
        <w:autoSpaceDN/>
        <w:bidi w:val="0"/>
        <w:adjustRightInd/>
        <w:spacing w:line="312"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地址：                                     地址：</w:t>
      </w:r>
    </w:p>
    <w:p>
      <w:pPr>
        <w:keepNext w:val="0"/>
        <w:keepLines w:val="0"/>
        <w:pageBreakBefore w:val="0"/>
        <w:kinsoku/>
        <w:wordWrap/>
        <w:overflowPunct/>
        <w:topLinePunct w:val="0"/>
        <w:autoSpaceDE/>
        <w:autoSpaceDN/>
        <w:bidi w:val="0"/>
        <w:adjustRightInd/>
        <w:spacing w:line="312"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电话：                                     电话：</w:t>
      </w:r>
    </w:p>
    <w:p>
      <w:pPr>
        <w:keepNext w:val="0"/>
        <w:keepLines w:val="0"/>
        <w:pageBreakBefore w:val="0"/>
        <w:kinsoku/>
        <w:wordWrap/>
        <w:overflowPunct/>
        <w:topLinePunct w:val="0"/>
        <w:autoSpaceDE/>
        <w:autoSpaceDN/>
        <w:bidi w:val="0"/>
        <w:adjustRightInd/>
        <w:spacing w:line="312" w:lineRule="auto"/>
        <w:ind w:firstLine="240" w:firstLineChars="100"/>
        <w:textAlignment w:val="auto"/>
      </w:pPr>
      <w:r>
        <w:rPr>
          <w:rFonts w:hint="eastAsia" w:ascii="仿宋" w:hAnsi="仿宋" w:eastAsia="仿宋" w:cs="仿宋"/>
          <w:color w:val="auto"/>
          <w:sz w:val="24"/>
        </w:rPr>
        <w:t>签约日期：                                 签约日期：</w:t>
      </w:r>
      <w:r>
        <w:rPr>
          <w:rFonts w:hint="eastAsia" w:ascii="仿宋" w:hAnsi="仿宋" w:eastAsia="仿宋" w:cs="仿宋"/>
          <w:color w:val="FFFFFF"/>
          <w:sz w:val="24"/>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64E0EFB4-9E93-430E-81CA-514A39D187C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937C847-EED6-4E5F-AB14-9967C3DC2A3C}"/>
  </w:font>
  <w:font w:name="仿宋">
    <w:panose1 w:val="02010609060101010101"/>
    <w:charset w:val="86"/>
    <w:family w:val="modern"/>
    <w:pitch w:val="default"/>
    <w:sig w:usb0="800002BF" w:usb1="38CF7CFA" w:usb2="00000016" w:usb3="00000000" w:csb0="00040001" w:csb1="00000000"/>
    <w:embedRegular r:id="rId3" w:fontKey="{29448569-5D14-4F7C-B1BE-BD01A7BE4393}"/>
  </w:font>
  <w:font w:name="楷体_GB2312">
    <w:panose1 w:val="02010609030101010101"/>
    <w:charset w:val="86"/>
    <w:family w:val="modern"/>
    <w:pitch w:val="default"/>
    <w:sig w:usb0="00000001" w:usb1="080E0000" w:usb2="00000000" w:usb3="00000000" w:csb0="00040000" w:csb1="00000000"/>
    <w:embedRegular r:id="rId4" w:fontKey="{AEEA8DA1-1DC5-47EB-8568-6F0AB1549A9E}"/>
  </w:font>
  <w:font w:name="方正小标宋_GBK">
    <w:panose1 w:val="02000000000000000000"/>
    <w:charset w:val="86"/>
    <w:family w:val="auto"/>
    <w:pitch w:val="default"/>
    <w:sig w:usb0="A00002BF" w:usb1="38CF7CFA" w:usb2="00082016" w:usb3="00000000" w:csb0="00040001" w:csb1="00000000"/>
    <w:embedRegular r:id="rId5" w:fontKey="{E2DCAA68-D4BB-41D4-AC49-C20F280585BB}"/>
  </w:font>
  <w:font w:name="仿宋_GB2312">
    <w:altName w:val="仿宋"/>
    <w:panose1 w:val="02010609030101010101"/>
    <w:charset w:val="86"/>
    <w:family w:val="modern"/>
    <w:pitch w:val="default"/>
    <w:sig w:usb0="00000000" w:usb1="00000000" w:usb2="00000000" w:usb3="00000000" w:csb0="00040000" w:csb1="00000000"/>
    <w:embedRegular r:id="rId6" w:fontKey="{62293DA1-E23A-484D-BC4C-01CAB6BF99A9}"/>
  </w:font>
  <w:font w:name="微软雅黑">
    <w:panose1 w:val="020B0503020204020204"/>
    <w:charset w:val="86"/>
    <w:family w:val="swiss"/>
    <w:pitch w:val="default"/>
    <w:sig w:usb0="80000287" w:usb1="2ACF3C50" w:usb2="00000016" w:usb3="00000000" w:csb0="0004001F" w:csb1="00000000"/>
    <w:embedRegular r:id="rId7" w:fontKey="{F9E0E8CF-BB2A-4C5F-AE78-7A13FF90FB77}"/>
  </w:font>
  <w:font w:name="楷体">
    <w:panose1 w:val="02010609060101010101"/>
    <w:charset w:val="86"/>
    <w:family w:val="auto"/>
    <w:pitch w:val="default"/>
    <w:sig w:usb0="800002BF" w:usb1="38CF7CFA" w:usb2="00000016" w:usb3="00000000" w:csb0="00040001" w:csb1="00000000"/>
    <w:embedRegular r:id="rId8" w:fontKey="{DE76AD94-081C-4630-B154-2A1CBD3C18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73F6C0A9"/>
    <w:multiLevelType w:val="singleLevel"/>
    <w:tmpl w:val="73F6C0A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5F393DF2"/>
    <w:rsid w:val="01A17B55"/>
    <w:rsid w:val="026E6F9B"/>
    <w:rsid w:val="07B3288E"/>
    <w:rsid w:val="07DA42E0"/>
    <w:rsid w:val="13646319"/>
    <w:rsid w:val="1670154A"/>
    <w:rsid w:val="18DF1638"/>
    <w:rsid w:val="19656618"/>
    <w:rsid w:val="1E931DEC"/>
    <w:rsid w:val="23AA443F"/>
    <w:rsid w:val="240E43D4"/>
    <w:rsid w:val="25A929C5"/>
    <w:rsid w:val="271D3D06"/>
    <w:rsid w:val="28DA575C"/>
    <w:rsid w:val="290A2CCA"/>
    <w:rsid w:val="290D3099"/>
    <w:rsid w:val="2A274D35"/>
    <w:rsid w:val="2AC73013"/>
    <w:rsid w:val="2B9A5F7B"/>
    <w:rsid w:val="2E800F6F"/>
    <w:rsid w:val="2F9574EC"/>
    <w:rsid w:val="2FB85B30"/>
    <w:rsid w:val="31E60FC9"/>
    <w:rsid w:val="32AE4D20"/>
    <w:rsid w:val="34B017CE"/>
    <w:rsid w:val="35AD6207"/>
    <w:rsid w:val="373F4E47"/>
    <w:rsid w:val="37D01583"/>
    <w:rsid w:val="3E15081C"/>
    <w:rsid w:val="3E7C4616"/>
    <w:rsid w:val="3FFF71F2"/>
    <w:rsid w:val="42A67946"/>
    <w:rsid w:val="43A24921"/>
    <w:rsid w:val="44674AA4"/>
    <w:rsid w:val="4537278B"/>
    <w:rsid w:val="458C3C25"/>
    <w:rsid w:val="4B48294B"/>
    <w:rsid w:val="503B4992"/>
    <w:rsid w:val="539574B0"/>
    <w:rsid w:val="53ED1CC0"/>
    <w:rsid w:val="564D2897"/>
    <w:rsid w:val="59886B03"/>
    <w:rsid w:val="5CC140A1"/>
    <w:rsid w:val="5EC450EE"/>
    <w:rsid w:val="5F393DF2"/>
    <w:rsid w:val="6061048E"/>
    <w:rsid w:val="606F299D"/>
    <w:rsid w:val="632D559E"/>
    <w:rsid w:val="6671220F"/>
    <w:rsid w:val="66BF5723"/>
    <w:rsid w:val="6A8D110D"/>
    <w:rsid w:val="6B9541DE"/>
    <w:rsid w:val="6D5C4743"/>
    <w:rsid w:val="6D6C2B48"/>
    <w:rsid w:val="6DF93CC8"/>
    <w:rsid w:val="73353907"/>
    <w:rsid w:val="75661A0E"/>
    <w:rsid w:val="761B2634"/>
    <w:rsid w:val="771A636B"/>
    <w:rsid w:val="775A0541"/>
    <w:rsid w:val="7826251D"/>
    <w:rsid w:val="7C9A797F"/>
    <w:rsid w:val="7E5D6AD0"/>
    <w:rsid w:val="7F73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19728</Words>
  <Characters>20544</Characters>
  <Lines>0</Lines>
  <Paragraphs>0</Paragraphs>
  <TotalTime>1</TotalTime>
  <ScaleCrop>false</ScaleCrop>
  <LinksUpToDate>false</LinksUpToDate>
  <CharactersWithSpaces>23282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2022-08-23T04:03:00Z</cp:lastPrinted>
  <dcterms:modified xsi:type="dcterms:W3CDTF">2022-08-27T04:46:55Z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4615761C64CE4DEFA96133ED4192CD92</vt:lpwstr>
  </property>
</Properties>
</file>