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2#厂房劳务</w:t>
      </w:r>
      <w:r>
        <w:rPr>
          <w:rFonts w:hint="eastAsia" w:ascii="仿宋" w:hAnsi="仿宋" w:eastAsia="仿宋" w:cs="仿宋"/>
          <w:sz w:val="24"/>
          <w:highlight w:val="none"/>
          <w:u w:val="single"/>
          <w:lang w:val="en-US" w:eastAsia="zh-CN"/>
        </w:rPr>
        <w:t>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“众创空间”项目“2#厂房劳务</w:t>
      </w:r>
      <w:r>
        <w:rPr>
          <w:rFonts w:hint="eastAsia" w:ascii="仿宋" w:hAnsi="仿宋" w:eastAsia="仿宋" w:cs="仿宋"/>
          <w:sz w:val="24"/>
          <w:highlight w:val="none"/>
          <w:u w:val="single"/>
          <w:lang w:val="en-US" w:eastAsia="zh-CN"/>
        </w:rPr>
        <w:t>大清包</w:t>
      </w:r>
      <w:r>
        <w:rPr>
          <w:rFonts w:hint="eastAsia" w:ascii="仿宋" w:hAnsi="仿宋" w:eastAsia="仿宋" w:cs="仿宋"/>
          <w:b w:val="0"/>
          <w:bCs w:val="0"/>
          <w:kern w:val="0"/>
          <w:sz w:val="24"/>
          <w:highlight w:val="none"/>
          <w:u w:val="single"/>
          <w:lang w:eastAsia="zh-CN"/>
        </w:rPr>
        <w:t>”工程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highlight w:val="none"/>
          <w:lang w:val="en-US"/>
        </w:rPr>
      </w:pPr>
      <w:r>
        <w:rPr>
          <w:rFonts w:hint="eastAsia" w:ascii="仿宋" w:hAnsi="仿宋" w:eastAsia="仿宋" w:cs="仿宋"/>
          <w:b/>
          <w:bCs/>
          <w:kern w:val="0"/>
          <w:sz w:val="24"/>
          <w:highlight w:val="none"/>
        </w:rPr>
        <w:t>二、项目地址：</w:t>
      </w:r>
      <w:r>
        <w:rPr>
          <w:rFonts w:hint="eastAsia" w:ascii="仿宋" w:hAnsi="仿宋" w:eastAsia="仿宋" w:cs="仿宋"/>
          <w:b w:val="0"/>
          <w:bCs w:val="0"/>
          <w:kern w:val="0"/>
          <w:sz w:val="24"/>
          <w:highlight w:val="none"/>
          <w:u w:val="single"/>
          <w:lang w:eastAsia="zh-CN"/>
        </w:rPr>
        <w:t>赤壁市</w:t>
      </w:r>
      <w:r>
        <w:rPr>
          <w:rFonts w:hint="eastAsia" w:ascii="仿宋" w:hAnsi="仿宋" w:eastAsia="仿宋" w:cs="仿宋"/>
          <w:b w:val="0"/>
          <w:bCs w:val="0"/>
          <w:kern w:val="0"/>
          <w:sz w:val="24"/>
          <w:highlight w:val="none"/>
          <w:u w:val="single"/>
          <w:lang w:val="en-US" w:eastAsia="zh-CN"/>
        </w:rPr>
        <w:t>高新区。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b w:val="0"/>
          <w:bCs w:val="0"/>
          <w:kern w:val="0"/>
          <w:sz w:val="24"/>
          <w:highlight w:val="none"/>
          <w:u w:val="single"/>
          <w:lang w:val="en-US" w:eastAsia="zh-CN"/>
        </w:rPr>
        <w:t>建筑面积约5700㎡。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bCs/>
          <w:kern w:val="0"/>
          <w:sz w:val="24"/>
          <w:highlight w:val="none"/>
          <w:u w:val="single"/>
        </w:rPr>
        <w:t>①</w:t>
      </w:r>
      <w:r>
        <w:rPr>
          <w:rFonts w:hint="eastAsia" w:ascii="仿宋" w:hAnsi="仿宋" w:eastAsia="仿宋" w:cs="仿宋"/>
          <w:b/>
          <w:bCs/>
          <w:kern w:val="0"/>
          <w:sz w:val="24"/>
          <w:highlight w:val="none"/>
          <w:u w:val="single"/>
          <w:lang w:val="en-US" w:eastAsia="zh-CN"/>
        </w:rPr>
        <w:t>施工图纸范围内</w:t>
      </w:r>
      <w:r>
        <w:rPr>
          <w:rFonts w:hint="eastAsia" w:ascii="仿宋" w:hAnsi="仿宋" w:eastAsia="仿宋" w:cs="仿宋"/>
          <w:sz w:val="24"/>
          <w:highlight w:val="none"/>
          <w:u w:val="single"/>
        </w:rPr>
        <w:t>木工、泥工、钢筋工、架子工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临时水电工等</w:t>
      </w:r>
      <w:r>
        <w:rPr>
          <w:rFonts w:hint="eastAsia" w:ascii="仿宋" w:hAnsi="仿宋" w:eastAsia="仿宋" w:cs="仿宋"/>
          <w:sz w:val="24"/>
          <w:highlight w:val="none"/>
          <w:u w:val="single"/>
        </w:rPr>
        <w:t>全部施工内容</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包括但不限于以下主要内容：</w:t>
      </w:r>
      <w:r>
        <w:rPr>
          <w:rFonts w:hint="eastAsia" w:ascii="仿宋" w:hAnsi="仿宋" w:eastAsia="仿宋" w:cs="仿宋"/>
          <w:kern w:val="0"/>
          <w:sz w:val="24"/>
          <w:szCs w:val="24"/>
          <w:highlight w:val="none"/>
          <w:u w:val="single"/>
          <w:lang w:val="en-US" w:eastAsia="zh-CN"/>
        </w:rPr>
        <w:t>（1）施工</w:t>
      </w:r>
      <w:r>
        <w:rPr>
          <w:rFonts w:hint="eastAsia" w:ascii="仿宋" w:hAnsi="仿宋" w:eastAsia="仿宋" w:cs="仿宋"/>
          <w:sz w:val="24"/>
          <w:szCs w:val="24"/>
          <w:highlight w:val="none"/>
          <w:u w:val="single"/>
        </w:rPr>
        <w:t>图纸范围内木工、泥工、钢筋工、架子工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临时水电工</w:t>
      </w:r>
      <w:r>
        <w:rPr>
          <w:rFonts w:hint="eastAsia" w:ascii="仿宋" w:hAnsi="仿宋" w:eastAsia="仿宋" w:cs="仿宋"/>
          <w:sz w:val="24"/>
          <w:szCs w:val="24"/>
          <w:highlight w:val="none"/>
          <w:u w:val="single"/>
        </w:rPr>
        <w:t>全部施工内容</w:t>
      </w:r>
      <w:r>
        <w:rPr>
          <w:rFonts w:hint="eastAsia" w:ascii="仿宋" w:hAnsi="仿宋" w:eastAsia="仿宋" w:cs="仿宋"/>
          <w:sz w:val="24"/>
          <w:highlight w:val="none"/>
          <w:u w:val="single"/>
          <w:lang w:eastAsia="zh-CN"/>
        </w:rPr>
        <w:t>（</w:t>
      </w:r>
      <w:r>
        <w:rPr>
          <w:rFonts w:hint="eastAsia" w:ascii="仿宋" w:hAnsi="仿宋" w:eastAsia="仿宋" w:cs="仿宋"/>
          <w:b/>
          <w:bCs/>
          <w:sz w:val="24"/>
          <w:szCs w:val="24"/>
          <w:highlight w:val="none"/>
          <w:u w:val="single"/>
          <w:lang w:val="en-US" w:eastAsia="zh-CN"/>
        </w:rPr>
        <w:t>含：测量放线、基坑开挖测量、抽水、现场清扫</w:t>
      </w:r>
      <w:r>
        <w:rPr>
          <w:rFonts w:hint="eastAsia" w:ascii="仿宋" w:hAnsi="仿宋" w:eastAsia="仿宋" w:cs="仿宋"/>
          <w:b w:val="0"/>
          <w:bCs w:val="0"/>
          <w:sz w:val="24"/>
          <w:szCs w:val="24"/>
          <w:highlight w:val="none"/>
          <w:u w:val="single"/>
          <w:lang w:val="en-US" w:eastAsia="zh-CN"/>
        </w:rPr>
        <w:t>（含交房前楼层垃圾清理及公共区域卫生打扫</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lang w:eastAsia="zh-CN"/>
        </w:rPr>
        <w:t>）</w:t>
      </w:r>
      <w:r>
        <w:rPr>
          <w:rFonts w:hint="eastAsia" w:ascii="仿宋" w:hAnsi="仿宋" w:eastAsia="仿宋" w:cs="仿宋"/>
          <w:kern w:val="0"/>
          <w:sz w:val="24"/>
          <w:szCs w:val="24"/>
          <w:highlight w:val="none"/>
          <w:u w:val="single"/>
          <w:lang w:val="en-US" w:eastAsia="zh-CN"/>
        </w:rPr>
        <w:t>所有设备基础（包括但不限于：公变、专变、箱变、设备用房等）；（3）</w:t>
      </w:r>
      <w:r>
        <w:rPr>
          <w:rFonts w:hint="eastAsia" w:ascii="仿宋" w:hAnsi="仿宋" w:eastAsia="仿宋" w:cs="仿宋"/>
          <w:b/>
          <w:bCs/>
          <w:kern w:val="0"/>
          <w:sz w:val="24"/>
          <w:szCs w:val="24"/>
          <w:highlight w:val="none"/>
          <w:u w:val="single"/>
          <w:lang w:val="en-US" w:eastAsia="zh-CN"/>
        </w:rPr>
        <w:t>所有临时道路浇筑</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临建物料的购买、搭设、维护及拆除</w:t>
      </w:r>
      <w:r>
        <w:rPr>
          <w:rFonts w:hint="eastAsia" w:ascii="仿宋" w:hAnsi="仿宋" w:eastAsia="仿宋" w:cs="仿宋"/>
          <w:kern w:val="0"/>
          <w:sz w:val="24"/>
          <w:szCs w:val="24"/>
          <w:highlight w:val="none"/>
          <w:u w:val="single"/>
          <w:lang w:val="en-US" w:eastAsia="zh-CN"/>
        </w:rPr>
        <w:t>（包括但不限于：钢筋棚、木工棚、茶水亭、厕所、板房、围挡、</w:t>
      </w:r>
      <w:r>
        <w:rPr>
          <w:rFonts w:hint="eastAsia" w:ascii="仿宋" w:hAnsi="仿宋" w:eastAsia="仿宋" w:cs="仿宋"/>
          <w:b/>
          <w:bCs/>
          <w:kern w:val="0"/>
          <w:sz w:val="24"/>
          <w:szCs w:val="24"/>
          <w:highlight w:val="none"/>
          <w:u w:val="single"/>
          <w:lang w:val="en-US" w:eastAsia="zh-CN"/>
        </w:rPr>
        <w:t>看房通道</w:t>
      </w:r>
      <w:r>
        <w:rPr>
          <w:rFonts w:hint="eastAsia" w:ascii="仿宋" w:hAnsi="仿宋" w:eastAsia="仿宋" w:cs="仿宋"/>
          <w:kern w:val="0"/>
          <w:sz w:val="24"/>
          <w:szCs w:val="24"/>
          <w:highlight w:val="none"/>
          <w:u w:val="single"/>
          <w:lang w:val="en-US" w:eastAsia="zh-CN"/>
        </w:rPr>
        <w:t>等）；（4）</w:t>
      </w:r>
      <w:r>
        <w:rPr>
          <w:rFonts w:hint="eastAsia" w:ascii="仿宋" w:hAnsi="仿宋" w:eastAsia="仿宋" w:cs="仿宋"/>
          <w:b/>
          <w:bCs/>
          <w:kern w:val="0"/>
          <w:sz w:val="24"/>
          <w:szCs w:val="24"/>
          <w:highlight w:val="none"/>
          <w:u w:val="single"/>
          <w:lang w:val="en-US" w:eastAsia="zh-CN"/>
        </w:rPr>
        <w:t>一级箱以后所有临时水电、临时消防的安装、维护、拆除、归仓。</w:t>
      </w:r>
      <w:r>
        <w:rPr>
          <w:rFonts w:hint="eastAsia" w:ascii="仿宋" w:hAnsi="仿宋" w:eastAsia="仿宋" w:cs="仿宋"/>
          <w:kern w:val="0"/>
          <w:sz w:val="24"/>
          <w:szCs w:val="24"/>
          <w:highlight w:val="none"/>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highlight w:val="none"/>
          <w:u w:val="single"/>
          <w:lang w:val="en-US" w:eastAsia="zh-CN"/>
        </w:rPr>
        <w:t>增压泵、</w:t>
      </w:r>
      <w:r>
        <w:rPr>
          <w:rFonts w:hint="eastAsia" w:ascii="仿宋" w:hAnsi="仿宋" w:eastAsia="仿宋" w:cs="仿宋"/>
          <w:kern w:val="0"/>
          <w:sz w:val="24"/>
          <w:szCs w:val="24"/>
          <w:highlight w:val="none"/>
          <w:u w:val="single"/>
          <w:lang w:val="en-US" w:eastAsia="zh-CN"/>
        </w:rPr>
        <w:t>水电材料等）；（5）基坑降排水、基坑抽水、基坑支护、筏板基础以下土方开挖、堆码、桩头破除、</w:t>
      </w:r>
      <w:r>
        <w:rPr>
          <w:rFonts w:hint="eastAsia" w:ascii="仿宋" w:hAnsi="仿宋" w:eastAsia="仿宋" w:cs="仿宋"/>
          <w:b/>
          <w:bCs/>
          <w:kern w:val="0"/>
          <w:sz w:val="24"/>
          <w:szCs w:val="24"/>
          <w:highlight w:val="none"/>
          <w:u w:val="single"/>
          <w:lang w:val="en-US" w:eastAsia="zh-CN"/>
        </w:rPr>
        <w:t>抽水</w:t>
      </w:r>
      <w:r>
        <w:rPr>
          <w:rFonts w:hint="eastAsia" w:ascii="仿宋" w:hAnsi="仿宋" w:eastAsia="仿宋" w:cs="仿宋"/>
          <w:kern w:val="0"/>
          <w:sz w:val="24"/>
          <w:szCs w:val="24"/>
          <w:highlight w:val="none"/>
          <w:u w:val="single"/>
          <w:lang w:val="en-US" w:eastAsia="zh-CN"/>
        </w:rPr>
        <w:t>、配合桩基检测、基坑回填、</w:t>
      </w:r>
      <w:r>
        <w:rPr>
          <w:rFonts w:hint="eastAsia" w:ascii="仿宋" w:hAnsi="仿宋" w:eastAsia="仿宋" w:cs="仿宋"/>
          <w:b/>
          <w:bCs/>
          <w:kern w:val="0"/>
          <w:sz w:val="24"/>
          <w:szCs w:val="24"/>
          <w:highlight w:val="none"/>
          <w:u w:val="single"/>
          <w:lang w:val="en-US" w:eastAsia="zh-CN"/>
        </w:rPr>
        <w:t>褥垫层、承台等；</w:t>
      </w:r>
      <w:r>
        <w:rPr>
          <w:rFonts w:hint="eastAsia" w:ascii="仿宋" w:hAnsi="仿宋" w:eastAsia="仿宋" w:cs="仿宋"/>
          <w:kern w:val="0"/>
          <w:sz w:val="24"/>
          <w:szCs w:val="24"/>
          <w:highlight w:val="none"/>
          <w:u w:val="single"/>
          <w:lang w:val="en-US" w:eastAsia="zh-CN"/>
        </w:rPr>
        <w:t>（6）所有设备基础、电梯机房安装设备所涉及到的所有开孔、修复及加固施工内容；（7）室内地面工程、公共部位贴砖、</w:t>
      </w:r>
      <w:r>
        <w:rPr>
          <w:rFonts w:hint="eastAsia" w:ascii="仿宋" w:hAnsi="仿宋" w:eastAsia="仿宋" w:cs="仿宋"/>
          <w:b w:val="0"/>
          <w:bCs w:val="0"/>
          <w:sz w:val="24"/>
          <w:szCs w:val="24"/>
          <w:highlight w:val="none"/>
          <w:u w:val="single"/>
          <w:lang w:val="en-US" w:eastAsia="zh-CN"/>
        </w:rPr>
        <w:t>成品化粪池安装；（8）现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w:t>
      </w:r>
      <w:r>
        <w:rPr>
          <w:rFonts w:hint="eastAsia" w:ascii="仿宋" w:hAnsi="仿宋" w:eastAsia="仿宋" w:cs="仿宋"/>
          <w:b/>
          <w:bCs/>
          <w:sz w:val="24"/>
          <w:szCs w:val="24"/>
          <w:highlight w:val="none"/>
          <w:u w:val="single"/>
          <w:lang w:val="en-US" w:eastAsia="zh-CN"/>
        </w:rPr>
        <w:t>室内、室外清扫</w:t>
      </w:r>
      <w:r>
        <w:rPr>
          <w:rFonts w:hint="eastAsia" w:ascii="仿宋" w:hAnsi="仿宋" w:eastAsia="仿宋" w:cs="仿宋"/>
          <w:sz w:val="24"/>
          <w:szCs w:val="24"/>
          <w:highlight w:val="none"/>
          <w:u w:val="single"/>
          <w:lang w:val="en-US" w:eastAsia="zh-CN"/>
        </w:rPr>
        <w:t>（包括但不限于：室外落地灰清扫、施工过程中区域清扫、交付前楼层垃圾清理及公共区域卫生打扫、各项迎检工作前的清扫</w:t>
      </w:r>
      <w:r>
        <w:rPr>
          <w:rFonts w:hint="eastAsia" w:ascii="仿宋" w:hAnsi="仿宋" w:eastAsia="仿宋" w:cs="仿宋"/>
          <w:sz w:val="24"/>
          <w:szCs w:val="24"/>
          <w:highlight w:val="none"/>
          <w:u w:val="single"/>
          <w:lang w:eastAsia="zh-CN"/>
        </w:rPr>
        <w:t>）；</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10</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现场</w:t>
      </w:r>
      <w:r>
        <w:rPr>
          <w:rFonts w:hint="eastAsia" w:ascii="仿宋" w:hAnsi="仿宋" w:eastAsia="仿宋" w:cs="仿宋"/>
          <w:b w:val="0"/>
          <w:bCs w:val="0"/>
          <w:sz w:val="24"/>
          <w:highlight w:val="none"/>
          <w:u w:val="single"/>
        </w:rPr>
        <w:t>安全文明</w:t>
      </w:r>
      <w:r>
        <w:rPr>
          <w:rFonts w:hint="eastAsia" w:ascii="仿宋" w:hAnsi="仿宋" w:eastAsia="仿宋" w:cs="仿宋"/>
          <w:b w:val="0"/>
          <w:bCs w:val="0"/>
          <w:sz w:val="24"/>
          <w:highlight w:val="none"/>
          <w:u w:val="single"/>
          <w:lang w:val="en-US" w:eastAsia="zh-CN"/>
        </w:rPr>
        <w:t>施工所涉及到的所有材料及</w:t>
      </w:r>
      <w:r>
        <w:rPr>
          <w:rFonts w:hint="eastAsia" w:ascii="仿宋" w:hAnsi="仿宋" w:eastAsia="仿宋" w:cs="仿宋"/>
          <w:b w:val="0"/>
          <w:bCs w:val="0"/>
          <w:sz w:val="24"/>
          <w:highlight w:val="none"/>
          <w:u w:val="single"/>
        </w:rPr>
        <w:t>用工</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11</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合同承包范围的事项不得发生任何杂工费用由甲方承担；（12）</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13）发包人有权根据承包人现场施工质量、进度、安全、现场文明施工等情况随时调整承包人的承包范围，且承包人应全力配合，需要承包人退场的，发包人按承包人已完成合格工程量办理结算，承包人不得提出其它任何索赔要求；（14）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highlight w:val="none"/>
          <w:u w:val="single"/>
          <w:lang w:val="en-US" w:eastAsia="zh-CN"/>
        </w:rPr>
        <w:t>；（15）因承包人自身原因造成项目不能验收，达不到业主方要求的，发包人不支付工程款，所有损失都由承包人自行承担。</w:t>
      </w:r>
      <w:r>
        <w:rPr>
          <w:rFonts w:hint="eastAsia" w:ascii="仿宋" w:hAnsi="仿宋" w:eastAsia="仿宋" w:cs="仿宋"/>
          <w:b w:val="0"/>
          <w:bCs w:val="0"/>
          <w:sz w:val="24"/>
          <w:szCs w:val="24"/>
          <w:highlight w:val="none"/>
          <w:u w:val="single"/>
        </w:rPr>
        <w:t>详见</w:t>
      </w:r>
      <w:r>
        <w:rPr>
          <w:rFonts w:hint="eastAsia" w:ascii="仿宋" w:hAnsi="仿宋" w:eastAsia="仿宋" w:cs="仿宋"/>
          <w:b w:val="0"/>
          <w:bCs w:val="0"/>
          <w:kern w:val="0"/>
          <w:sz w:val="24"/>
          <w:szCs w:val="24"/>
          <w:highlight w:val="none"/>
          <w:u w:val="single"/>
          <w:lang w:eastAsia="zh-CN"/>
        </w:rPr>
        <w:t>劳务大清包</w:t>
      </w:r>
      <w:r>
        <w:rPr>
          <w:rFonts w:hint="eastAsia" w:ascii="仿宋" w:hAnsi="仿宋" w:eastAsia="仿宋" w:cs="仿宋"/>
          <w:b w:val="0"/>
          <w:bCs w:val="0"/>
          <w:kern w:val="0"/>
          <w:sz w:val="24"/>
          <w:szCs w:val="24"/>
          <w:highlight w:val="none"/>
          <w:u w:val="single"/>
        </w:rPr>
        <w:t>施工合同</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kern w:val="0"/>
          <w:sz w:val="24"/>
          <w:highlight w:val="none"/>
          <w:u w:val="single"/>
        </w:rPr>
        <w:t>①</w:t>
      </w:r>
      <w:r>
        <w:rPr>
          <w:rFonts w:hint="eastAsia" w:ascii="仿宋" w:hAnsi="仿宋" w:eastAsia="仿宋" w:cs="仿宋"/>
          <w:color w:val="auto"/>
          <w:sz w:val="24"/>
          <w:highlight w:val="none"/>
          <w:u w:val="single"/>
          <w:lang w:val="en-US" w:eastAsia="zh-CN"/>
        </w:rPr>
        <w:t>建筑面</w:t>
      </w:r>
      <w:r>
        <w:rPr>
          <w:rFonts w:hint="eastAsia" w:ascii="仿宋" w:hAnsi="仿宋" w:eastAsia="仿宋" w:cs="仿宋"/>
          <w:color w:val="auto"/>
          <w:sz w:val="24"/>
          <w:highlight w:val="none"/>
          <w:u w:val="single"/>
        </w:rPr>
        <w:t>积</w:t>
      </w:r>
      <w:r>
        <w:rPr>
          <w:rFonts w:hint="eastAsia" w:ascii="仿宋" w:hAnsi="仿宋" w:eastAsia="仿宋" w:cs="仿宋"/>
          <w:color w:val="auto"/>
          <w:sz w:val="24"/>
          <w:highlight w:val="none"/>
          <w:u w:val="single"/>
          <w:lang w:val="en-US" w:eastAsia="zh-CN"/>
        </w:rPr>
        <w:t>以房地产测绘报告面积、图纸面积为结算依据，层高超过3米只计单层面积。</w:t>
      </w:r>
      <w:r>
        <w:rPr>
          <w:rFonts w:hint="eastAsia" w:ascii="仿宋" w:hAnsi="仿宋" w:eastAsia="仿宋" w:cs="仿宋"/>
          <w:kern w:val="0"/>
          <w:sz w:val="24"/>
          <w:highlight w:val="none"/>
          <w:u w:val="single"/>
        </w:rPr>
        <w:t>②</w:t>
      </w:r>
      <w:r>
        <w:rPr>
          <w:rFonts w:hint="eastAsia" w:ascii="仿宋" w:hAnsi="仿宋" w:eastAsia="仿宋" w:cs="仿宋"/>
          <w:sz w:val="24"/>
          <w:highlight w:val="none"/>
          <w:u w:val="single"/>
        </w:rPr>
        <w:t>图纸有其他变更，以甲方</w:t>
      </w:r>
      <w:r>
        <w:rPr>
          <w:rFonts w:hint="eastAsia" w:ascii="仿宋" w:hAnsi="仿宋" w:eastAsia="仿宋" w:cs="仿宋"/>
          <w:sz w:val="24"/>
          <w:highlight w:val="none"/>
          <w:u w:val="single"/>
          <w:lang w:val="en-US" w:eastAsia="zh-CN"/>
        </w:rPr>
        <w:t>及</w:t>
      </w:r>
      <w:r>
        <w:rPr>
          <w:rFonts w:hint="eastAsia" w:ascii="仿宋" w:hAnsi="仿宋" w:eastAsia="仿宋" w:cs="仿宋"/>
          <w:sz w:val="24"/>
          <w:highlight w:val="none"/>
          <w:u w:val="single"/>
        </w:rPr>
        <w:t>业主认可的签证为准</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③合同范围内未施工内容，按</w:t>
      </w:r>
      <w:r>
        <w:rPr>
          <w:rFonts w:hint="eastAsia" w:ascii="仿宋" w:hAnsi="仿宋" w:eastAsia="仿宋" w:cs="仿宋"/>
          <w:sz w:val="24"/>
          <w:highlight w:val="none"/>
          <w:u w:val="single"/>
          <w:lang w:val="en-US" w:eastAsia="zh-CN"/>
        </w:rPr>
        <w:t>市场单价</w:t>
      </w:r>
      <w:r>
        <w:rPr>
          <w:rFonts w:hint="eastAsia" w:ascii="仿宋" w:hAnsi="仿宋" w:eastAsia="仿宋" w:cs="仿宋"/>
          <w:sz w:val="24"/>
          <w:highlight w:val="none"/>
          <w:u w:val="single"/>
        </w:rPr>
        <w:t>计算扣减合同总金额。④计算规则按照《建设工程工程量清单计价规范》及现行定额中的计算规则执行</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bCs/>
          <w:sz w:val="24"/>
          <w:szCs w:val="24"/>
          <w:highlight w:val="none"/>
          <w:u w:val="single"/>
        </w:rPr>
        <w:t>详见</w:t>
      </w:r>
      <w:r>
        <w:rPr>
          <w:rFonts w:hint="eastAsia" w:ascii="仿宋" w:hAnsi="仿宋" w:eastAsia="仿宋" w:cs="仿宋"/>
          <w:b/>
          <w:bCs/>
          <w:kern w:val="0"/>
          <w:sz w:val="24"/>
          <w:szCs w:val="24"/>
          <w:highlight w:val="none"/>
          <w:u w:val="single"/>
          <w:lang w:eastAsia="zh-CN"/>
        </w:rPr>
        <w:t>劳务大清包</w:t>
      </w:r>
      <w:r>
        <w:rPr>
          <w:rFonts w:hint="eastAsia" w:ascii="仿宋" w:hAnsi="仿宋" w:eastAsia="仿宋" w:cs="仿宋"/>
          <w:b/>
          <w:bCs/>
          <w:kern w:val="0"/>
          <w:sz w:val="24"/>
          <w:szCs w:val="24"/>
          <w:highlight w:val="none"/>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合格</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none"/>
          <w:u w:val="single"/>
        </w:rPr>
        <w:t>根据承包合同要求，乙方承包的所属工程质量必须达到一次交验合格要求。</w:t>
      </w:r>
      <w:r>
        <w:rPr>
          <w:rFonts w:hint="eastAsia" w:ascii="仿宋" w:hAnsi="仿宋" w:eastAsia="仿宋" w:cs="仿宋"/>
          <w:b w:val="0"/>
          <w:bCs w:val="0"/>
          <w:sz w:val="24"/>
          <w:highlight w:val="none"/>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总工期120个日历天，</w:t>
      </w:r>
      <w:r>
        <w:rPr>
          <w:rFonts w:hint="eastAsia" w:ascii="仿宋" w:hAnsi="仿宋" w:eastAsia="仿宋" w:cs="仿宋"/>
          <w:b w:val="0"/>
          <w:bCs w:val="0"/>
          <w:kern w:val="0"/>
          <w:sz w:val="24"/>
          <w:szCs w:val="24"/>
          <w:highlight w:val="none"/>
          <w:u w:val="single"/>
          <w:lang w:val="en-US" w:eastAsia="zh-CN"/>
        </w:rPr>
        <w:t>且满足项目进度要求，开工日期以项目部通知为准，计划开工日期：2023年4月20日，完工日期：2023年8月18日。</w:t>
      </w:r>
      <w:r>
        <w:rPr>
          <w:rFonts w:hint="eastAsia" w:ascii="仿宋" w:hAnsi="仿宋" w:eastAsia="仿宋" w:cs="仿宋"/>
          <w:b w:val="0"/>
          <w:bCs w:val="0"/>
          <w:color w:val="auto"/>
          <w:kern w:val="0"/>
          <w:sz w:val="24"/>
          <w:highlight w:val="none"/>
          <w:u w:val="single"/>
          <w:lang w:val="en-US" w:eastAsia="zh-CN"/>
        </w:rPr>
        <w:t>为确保项目在约定工期内完工，如有必要，乙方必须安排施工人员两班倒作业，未按要求落实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sz w:val="24"/>
          <w:highlight w:val="none"/>
          <w:u w:val="single"/>
        </w:rPr>
        <w:t>具有合法、有效的营业执照</w:t>
      </w:r>
      <w:r>
        <w:rPr>
          <w:rFonts w:hint="eastAsia" w:ascii="仿宋" w:hAnsi="仿宋" w:eastAsia="仿宋" w:cs="仿宋"/>
          <w:b w:val="0"/>
          <w:bCs w:val="0"/>
          <w:kern w:val="0"/>
          <w:sz w:val="24"/>
          <w:szCs w:val="24"/>
          <w:highlight w:val="none"/>
          <w:u w:val="single"/>
          <w:lang w:val="en-US" w:eastAsia="zh-CN" w:bidi="ar-SA"/>
        </w:rPr>
        <w:t>、劳务承包资质证书、安全生产许可证等证件，且证件均在有效期内。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kern w:val="2"/>
          <w:sz w:val="24"/>
          <w:szCs w:val="24"/>
          <w:highlight w:val="none"/>
          <w:u w:val="single"/>
          <w:lang w:val="en-US" w:eastAsia="zh-CN" w:bidi="ar-SA"/>
        </w:rPr>
        <w:t>报名人及拟派现场负责人近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建筑面积在5000㎡以上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名、塔吊司机</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名、司索工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名、专职混凝土养护工1名、人货电梯</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名、水电工1名。需取得岗位资格证的人必须持证上岗，且证书有效。</w:t>
      </w:r>
      <w:r>
        <w:rPr>
          <w:rFonts w:hint="eastAsia" w:ascii="仿宋" w:hAnsi="仿宋" w:eastAsia="仿宋" w:cs="仿宋"/>
          <w:b w:val="0"/>
          <w:bCs w:val="0"/>
          <w:sz w:val="24"/>
          <w:highlight w:val="none"/>
          <w:u w:val="single"/>
          <w:lang w:val="en-US" w:eastAsia="zh-CN"/>
        </w:rPr>
        <w:t>（2）提供现场管理人员名单及联系方式，供发包人进行核实。经核实，如存在以下2种情况，视为无效报名文件。①无法到现场履职。</w:t>
      </w:r>
      <w:r>
        <w:rPr>
          <w:rFonts w:hint="eastAsia" w:ascii="宋体" w:hAnsi="宋体" w:eastAsia="宋体" w:cs="宋体"/>
          <w:b w:val="0"/>
          <w:bCs w:val="0"/>
          <w:sz w:val="24"/>
          <w:highlight w:val="none"/>
          <w:u w:val="single"/>
          <w:lang w:val="en-US" w:eastAsia="zh-CN"/>
        </w:rPr>
        <w:t>②</w:t>
      </w:r>
      <w:r>
        <w:rPr>
          <w:rFonts w:hint="eastAsia" w:ascii="仿宋" w:hAnsi="仿宋" w:eastAsia="仿宋" w:cs="仿宋"/>
          <w:b w:val="0"/>
          <w:bCs w:val="0"/>
          <w:sz w:val="24"/>
          <w:highlight w:val="none"/>
          <w:u w:val="single"/>
          <w:lang w:val="en-US" w:eastAsia="zh-CN"/>
        </w:rPr>
        <w:t>现场施工经验不足。（3）现场管理人员及施工员名单自进场之日起不得进行更换，每更换1人，承包人需向发包人支付违约金5万元。进场之日，杂工交由项目部统一管理。未按要求落实的，发包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highlight w:val="none"/>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sz w:val="24"/>
          <w:highlight w:val="none"/>
          <w:u w:val="single"/>
        </w:rPr>
        <w:t>按需要配置</w:t>
      </w:r>
      <w:r>
        <w:rPr>
          <w:rFonts w:hint="eastAsia" w:ascii="仿宋" w:hAnsi="仿宋" w:eastAsia="仿宋" w:cs="仿宋"/>
          <w:sz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none"/>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u w:val="single"/>
          <w:lang w:val="en-US" w:eastAsia="zh-CN"/>
        </w:rPr>
        <w:t>管理人员每月在岗时间不得低于26天</w:t>
      </w:r>
      <w:r>
        <w:rPr>
          <w:rFonts w:hint="eastAsia" w:ascii="仿宋" w:hAnsi="仿宋" w:eastAsia="仿宋" w:cs="仿宋"/>
          <w:sz w:val="24"/>
          <w:szCs w:val="24"/>
          <w:highlight w:val="none"/>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2023年4月13日至 2023年4月17日17:30止。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highlight w:val="none"/>
          <w:u w:val="single"/>
          <w:lang w:val="en-US" w:eastAsia="zh-CN"/>
        </w:rPr>
      </w:pPr>
      <w:bookmarkStart w:id="0" w:name="_Toc21973"/>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single"/>
          <w:lang w:val="en-US" w:eastAsia="zh-CN"/>
        </w:rPr>
        <w:t>本项目设置最高限价440元/㎡，含3%专票，报价不得超过最高限价，否则视为无效报名文件。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val="0"/>
          <w:bCs w:val="0"/>
          <w:kern w:val="0"/>
          <w:sz w:val="24"/>
          <w:szCs w:val="24"/>
          <w:highlight w:val="none"/>
          <w:lang w:val="en-US" w:eastAsia="zh-CN"/>
        </w:rPr>
        <w:t>报价应是施工图纸、效果图及施工合同所确定的工程范围内全部工程内容的价格表现。</w:t>
      </w:r>
      <w:r>
        <w:rPr>
          <w:rFonts w:hint="eastAsia" w:ascii="仿宋" w:hAnsi="仿宋" w:eastAsia="仿宋" w:cs="仿宋"/>
          <w:b w:val="0"/>
          <w:bCs w:val="0"/>
          <w:kern w:val="0"/>
          <w:sz w:val="24"/>
          <w:szCs w:val="24"/>
          <w:highlight w:val="none"/>
          <w:u w:val="single"/>
          <w:lang w:val="en-US" w:eastAsia="zh-CN"/>
        </w:rPr>
        <w:t>请仔细阅读施工图纸、效果图及施工合同，根据现有图纸、效果图及合同内容报价。如有漏项由报价人自行承担。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报名人第二轮报价不得高于第一轮自身报价，第二轮磋商由我司分别磋商</w:t>
      </w:r>
      <w:r>
        <w:rPr>
          <w:rFonts w:hint="eastAsia" w:ascii="仿宋" w:hAnsi="仿宋" w:eastAsia="仿宋" w:cs="仿宋"/>
          <w:i w:val="0"/>
          <w:iCs w:val="0"/>
          <w:caps w:val="0"/>
          <w:color w:val="333333"/>
          <w:spacing w:val="0"/>
          <w:sz w:val="24"/>
          <w:szCs w:val="24"/>
          <w:highlight w:val="none"/>
          <w:lang w:val="en-US" w:eastAsia="zh-CN"/>
        </w:rPr>
        <w:t>，</w:t>
      </w:r>
      <w:r>
        <w:rPr>
          <w:rFonts w:hint="eastAsia" w:ascii="仿宋" w:hAnsi="仿宋" w:eastAsia="仿宋" w:cs="仿宋"/>
          <w:i w:val="0"/>
          <w:iCs w:val="0"/>
          <w:caps w:val="0"/>
          <w:color w:val="333333"/>
          <w:spacing w:val="0"/>
          <w:sz w:val="24"/>
          <w:szCs w:val="24"/>
          <w:highlight w:val="none"/>
        </w:rPr>
        <w:t>结果不对外公布，报名人需关注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highlight w:val="none"/>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拾</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1.报名文件递交截止时间:202</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val="en-US" w:eastAsia="zh-CN"/>
        </w:rPr>
        <w:t>4</w:t>
      </w:r>
      <w:r>
        <w:rPr>
          <w:rFonts w:hint="eastAsia" w:ascii="仿宋" w:hAnsi="仿宋" w:eastAsia="仿宋" w:cs="仿宋"/>
          <w:b w:val="0"/>
          <w:bCs w:val="0"/>
          <w:sz w:val="24"/>
          <w:highlight w:val="none"/>
        </w:rPr>
        <w:t>月</w:t>
      </w:r>
      <w:r>
        <w:rPr>
          <w:rFonts w:hint="eastAsia" w:ascii="仿宋" w:hAnsi="仿宋" w:eastAsia="仿宋" w:cs="仿宋"/>
          <w:b w:val="0"/>
          <w:bCs w:val="0"/>
          <w:sz w:val="24"/>
          <w:highlight w:val="none"/>
          <w:lang w:val="en-US" w:eastAsia="zh-CN"/>
        </w:rPr>
        <w:t>17</w:t>
      </w:r>
      <w:r>
        <w:rPr>
          <w:rFonts w:hint="eastAsia" w:ascii="仿宋" w:hAnsi="仿宋" w:eastAsia="仿宋" w:cs="仿宋"/>
          <w:b w:val="0"/>
          <w:bCs w:val="0"/>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2.业绩证明资料：施工合同（原件扫描件）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发票原件扫描件</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劳务大清包施工合同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highlight w:val="none"/>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众创空间”</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2#厂房劳务大清包</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rPr>
        <w:t>工程</w:t>
      </w:r>
    </w:p>
    <w:p>
      <w:pPr>
        <w:pStyle w:val="2"/>
        <w:ind w:firstLine="0"/>
        <w:rPr>
          <w:rFonts w:ascii="仿宋" w:hAnsi="仿宋" w:eastAsia="仿宋" w:cs="仿宋"/>
          <w:sz w:val="30"/>
          <w:szCs w:val="30"/>
          <w:highlight w:val="none"/>
        </w:rPr>
      </w:pPr>
    </w:p>
    <w:p>
      <w:pPr>
        <w:pStyle w:val="2"/>
        <w:ind w:firstLine="3092" w:firstLineChars="700"/>
        <w:rPr>
          <w:rFonts w:ascii="方正小标宋_GBK" w:hAnsi="方正小标宋_GBK" w:eastAsia="仿宋" w:cs="方正小标宋_GBK"/>
          <w:b/>
          <w:bCs/>
          <w:sz w:val="44"/>
          <w:szCs w:val="44"/>
          <w:highlight w:val="none"/>
        </w:rPr>
      </w:pPr>
    </w:p>
    <w:p>
      <w:pPr>
        <w:pStyle w:val="2"/>
        <w:ind w:firstLine="3092" w:firstLineChars="700"/>
        <w:rPr>
          <w:rFonts w:ascii="方正小标宋_GBK" w:hAnsi="方正小标宋_GBK" w:eastAsia="仿宋" w:cs="方正小标宋_GBK"/>
          <w:b/>
          <w:bCs/>
          <w:sz w:val="44"/>
          <w:szCs w:val="44"/>
          <w:highlight w:val="none"/>
        </w:rPr>
      </w:pPr>
    </w:p>
    <w:p>
      <w:pPr>
        <w:pStyle w:val="2"/>
        <w:ind w:firstLine="0"/>
        <w:jc w:val="center"/>
        <w:rPr>
          <w:rFonts w:ascii="方正小标宋_GBK" w:hAnsi="方正小标宋_GBK" w:eastAsia="仿宋" w:cs="方正小标宋_GBK"/>
          <w:b/>
          <w:bCs/>
          <w:sz w:val="36"/>
          <w:szCs w:val="36"/>
          <w:highlight w:val="none"/>
        </w:rPr>
      </w:pPr>
      <w:r>
        <w:rPr>
          <w:rFonts w:hint="eastAsia" w:ascii="方正小标宋_GBK" w:hAnsi="方正小标宋_GBK" w:eastAsia="仿宋" w:cs="方正小标宋_GBK"/>
          <w:b/>
          <w:bCs/>
          <w:sz w:val="36"/>
          <w:szCs w:val="36"/>
          <w:highlight w:val="none"/>
        </w:rPr>
        <w:t>报名资料</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p>
    <w:p>
      <w:pPr>
        <w:pStyle w:val="2"/>
        <w:rPr>
          <w:rFonts w:hint="eastAsia"/>
          <w:highlight w:val="none"/>
        </w:rPr>
      </w:pPr>
    </w:p>
    <w:tbl>
      <w:tblPr>
        <w:tblStyle w:val="10"/>
        <w:tblpPr w:leftFromText="180" w:rightFromText="180" w:vertAnchor="text" w:horzAnchor="page" w:tblpX="1446" w:tblpY="259"/>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304"/>
        <w:gridCol w:w="2209"/>
        <w:gridCol w:w="207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工程名称</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工程内容</w:t>
            </w: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价格（元/㎡）</w:t>
            </w: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2#厂房劳务大清包”工程</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详见大清包     施工合同</w:t>
            </w: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w:t>
            </w: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3%专票        </w:t>
            </w:r>
            <w:r>
              <w:rPr>
                <w:rFonts w:hint="eastAsia" w:ascii="仿宋" w:hAnsi="仿宋" w:eastAsia="仿宋" w:cs="仿宋"/>
                <w:highlight w:val="none"/>
                <w:lang w:eastAsia="zh-CN"/>
              </w:rPr>
              <w:t>□</w:t>
            </w:r>
            <w:r>
              <w:rPr>
                <w:rFonts w:hint="eastAsia" w:ascii="仿宋" w:hAnsi="仿宋" w:eastAsia="仿宋" w:cs="仿宋"/>
                <w:highlight w:val="none"/>
                <w:lang w:val="en-US" w:eastAsia="zh-CN"/>
              </w:rPr>
              <w:t>9%专票</w:t>
            </w:r>
          </w:p>
          <w:p>
            <w:pPr>
              <w:pStyle w:val="2"/>
              <w:ind w:left="0" w:leftChars="0" w:firstLine="210" w:firstLineChars="1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highlight w:val="none"/>
                <w:lang w:val="en-US" w:eastAsia="zh-CN"/>
              </w:rPr>
            </w:pP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highlight w:val="none"/>
                <w:lang w:val="en-US" w:eastAsia="zh-CN"/>
              </w:rPr>
            </w:pP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highlight w:val="none"/>
                <w:lang w:val="en-US" w:eastAsia="zh-CN"/>
              </w:rPr>
            </w:pP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备注：</w:t>
      </w:r>
      <w:r>
        <w:rPr>
          <w:rFonts w:hint="eastAsia" w:ascii="仿宋" w:hAnsi="仿宋" w:eastAsia="仿宋" w:cs="仿宋"/>
          <w:b w:val="0"/>
          <w:bCs w:val="0"/>
          <w:sz w:val="24"/>
          <w:szCs w:val="24"/>
          <w:highlight w:val="none"/>
          <w:u w:val="single"/>
          <w:lang w:val="en-US" w:eastAsia="zh-CN"/>
        </w:rPr>
        <w:t>本项目设置最高限价440</w:t>
      </w:r>
      <w:bookmarkStart w:id="42" w:name="_GoBack"/>
      <w:bookmarkEnd w:id="42"/>
      <w:r>
        <w:rPr>
          <w:rFonts w:hint="eastAsia" w:ascii="仿宋" w:hAnsi="仿宋" w:eastAsia="仿宋" w:cs="仿宋"/>
          <w:b w:val="0"/>
          <w:bCs w:val="0"/>
          <w:sz w:val="24"/>
          <w:szCs w:val="24"/>
          <w:highlight w:val="none"/>
          <w:u w:val="single"/>
          <w:lang w:val="en-US" w:eastAsia="zh-CN"/>
        </w:rPr>
        <w:t>元/㎡，含3%专票，报价不得超过最高限价，否则视为无效报名文件。</w:t>
      </w:r>
      <w:r>
        <w:rPr>
          <w:rFonts w:hint="eastAsia" w:ascii="仿宋" w:hAnsi="仿宋" w:eastAsia="仿宋" w:cs="仿宋"/>
          <w:sz w:val="24"/>
          <w:szCs w:val="24"/>
          <w:highlight w:val="none"/>
          <w:u w:val="none"/>
          <w:lang w:val="en-US" w:eastAsia="zh-CN"/>
        </w:rPr>
        <w:t>报价为含税综合包干单价，后期不作任何调整。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highlight w:val="none"/>
          <w:lang w:val="en-US" w:eastAsia="zh-CN"/>
        </w:rPr>
      </w:pPr>
      <w:r>
        <w:rPr>
          <w:rFonts w:hint="eastAsia" w:ascii="仿宋_GB2312" w:eastAsia="仿宋_GB2312"/>
          <w:sz w:val="24"/>
          <w:szCs w:val="30"/>
          <w:highlight w:val="none"/>
          <w:lang w:val="en-US" w:eastAsia="zh-CN"/>
        </w:rPr>
        <w:t xml:space="preserve">                           </w:t>
      </w: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1033"/>
      <w:bookmarkStart w:id="4" w:name="_Toc3508"/>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2509"/>
      <w:bookmarkStart w:id="6" w:name="_Toc15385"/>
      <w:bookmarkStart w:id="7" w:name="_Toc23981"/>
      <w:bookmarkStart w:id="8" w:name="_Toc30813"/>
      <w:bookmarkStart w:id="9" w:name="_Toc14147"/>
      <w:bookmarkStart w:id="10" w:name="_Toc22876"/>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23445"/>
      <w:bookmarkStart w:id="12" w:name="_Toc12749"/>
      <w:bookmarkStart w:id="13" w:name="_Toc31659"/>
      <w:bookmarkStart w:id="14" w:name="_Toc12822"/>
      <w:bookmarkStart w:id="15" w:name="_Toc31950"/>
      <w:bookmarkStart w:id="16" w:name="_Toc7667"/>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9234"/>
      <w:bookmarkStart w:id="18" w:name="_Toc6331"/>
      <w:bookmarkStart w:id="19" w:name="_Toc9515"/>
      <w:bookmarkStart w:id="20" w:name="_Toc156"/>
      <w:bookmarkStart w:id="21" w:name="_Toc24950"/>
      <w:bookmarkStart w:id="22" w:name="_Toc23406"/>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12086"/>
      <w:bookmarkStart w:id="24" w:name="_Toc22403"/>
      <w:bookmarkStart w:id="25" w:name="_Toc32221"/>
      <w:bookmarkStart w:id="26" w:name="_Toc16742"/>
      <w:bookmarkStart w:id="27" w:name="_Toc1146"/>
      <w:bookmarkStart w:id="28" w:name="_Toc15910"/>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9993"/>
      <w:bookmarkStart w:id="30" w:name="_Toc25921"/>
      <w:bookmarkStart w:id="31" w:name="_Toc27064"/>
      <w:bookmarkStart w:id="32" w:name="_Toc1134"/>
      <w:bookmarkStart w:id="33" w:name="_Toc64"/>
      <w:bookmarkStart w:id="34" w:name="_Toc28379"/>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15911"/>
      <w:bookmarkStart w:id="36" w:name="_Toc27987"/>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21285"/>
      <w:bookmarkStart w:id="38" w:name="_Toc63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众创空间”</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2#厂房劳务大清包</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pStyle w:val="2"/>
        <w:rPr>
          <w:sz w:val="24"/>
          <w:szCs w:val="24"/>
          <w:highlight w:val="none"/>
        </w:rPr>
      </w:pPr>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“众创空间”项目2#厂房劳务大清包”工程</w:t>
      </w:r>
      <w:r>
        <w:rPr>
          <w:rFonts w:hint="eastAsia" w:ascii="仿宋" w:hAnsi="仿宋" w:eastAsia="仿宋" w:cs="仿宋"/>
          <w:b/>
          <w:color w:val="auto"/>
          <w:sz w:val="28"/>
          <w:szCs w:val="28"/>
          <w:highlight w:val="none"/>
        </w:rPr>
        <w:t>施工合同</w:t>
      </w:r>
    </w:p>
    <w:p>
      <w:pPr>
        <w:pStyle w:val="3"/>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rPr>
        <w:t>事宜协商一致，订立本合同。</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u w:val="single"/>
        </w:rPr>
        <w:t>（以下简称本工程）。</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color w:val="auto"/>
          <w:sz w:val="24"/>
          <w:highlight w:val="none"/>
          <w:u w:val="single"/>
          <w:lang w:val="en-US" w:eastAsia="zh-CN"/>
        </w:rPr>
        <w:t>赤壁市</w:t>
      </w:r>
      <w:r>
        <w:rPr>
          <w:rFonts w:hint="eastAsia" w:ascii="仿宋" w:hAnsi="仿宋" w:eastAsia="仿宋" w:cs="仿宋"/>
          <w:sz w:val="24"/>
          <w:highlight w:val="none"/>
          <w:u w:val="single"/>
          <w:lang w:eastAsia="zh-CN"/>
        </w:rPr>
        <w:t>高新区</w:t>
      </w:r>
      <w:r>
        <w:rPr>
          <w:rFonts w:hint="eastAsia" w:ascii="仿宋" w:hAnsi="仿宋" w:eastAsia="仿宋" w:cs="仿宋"/>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b w:val="0"/>
          <w:bCs w:val="0"/>
          <w:kern w:val="0"/>
          <w:sz w:val="24"/>
          <w:highlight w:val="none"/>
          <w:u w:val="single"/>
          <w:lang w:val="en-US" w:eastAsia="zh-CN"/>
        </w:rPr>
        <w:t>建筑面积约5700㎡。</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b/>
          <w:bCs/>
          <w:kern w:val="0"/>
          <w:sz w:val="24"/>
          <w:highlight w:val="none"/>
          <w:u w:val="single"/>
        </w:rPr>
        <w:t>①</w:t>
      </w:r>
      <w:r>
        <w:rPr>
          <w:rFonts w:hint="eastAsia" w:ascii="仿宋" w:hAnsi="仿宋" w:eastAsia="仿宋" w:cs="仿宋"/>
          <w:b/>
          <w:bCs/>
          <w:kern w:val="0"/>
          <w:sz w:val="24"/>
          <w:highlight w:val="none"/>
          <w:u w:val="single"/>
          <w:lang w:val="en-US" w:eastAsia="zh-CN"/>
        </w:rPr>
        <w:t>施工图纸范围内</w:t>
      </w:r>
      <w:r>
        <w:rPr>
          <w:rFonts w:hint="eastAsia" w:ascii="仿宋" w:hAnsi="仿宋" w:eastAsia="仿宋" w:cs="仿宋"/>
          <w:sz w:val="24"/>
          <w:highlight w:val="none"/>
          <w:u w:val="single"/>
        </w:rPr>
        <w:t>木工、泥工、钢筋工、架子工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临时水电工等</w:t>
      </w:r>
      <w:r>
        <w:rPr>
          <w:rFonts w:hint="eastAsia" w:ascii="仿宋" w:hAnsi="仿宋" w:eastAsia="仿宋" w:cs="仿宋"/>
          <w:sz w:val="24"/>
          <w:highlight w:val="none"/>
          <w:u w:val="single"/>
        </w:rPr>
        <w:t>全部施工内容</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包括但不限于以下主要内容：</w:t>
      </w:r>
      <w:r>
        <w:rPr>
          <w:rFonts w:hint="eastAsia" w:ascii="仿宋" w:hAnsi="仿宋" w:eastAsia="仿宋" w:cs="仿宋"/>
          <w:kern w:val="0"/>
          <w:sz w:val="24"/>
          <w:szCs w:val="24"/>
          <w:highlight w:val="none"/>
          <w:u w:val="single"/>
          <w:lang w:val="en-US" w:eastAsia="zh-CN"/>
        </w:rPr>
        <w:t>（1）施工</w:t>
      </w:r>
      <w:r>
        <w:rPr>
          <w:rFonts w:hint="eastAsia" w:ascii="仿宋" w:hAnsi="仿宋" w:eastAsia="仿宋" w:cs="仿宋"/>
          <w:sz w:val="24"/>
          <w:szCs w:val="24"/>
          <w:highlight w:val="none"/>
          <w:u w:val="single"/>
        </w:rPr>
        <w:t>图纸范围内木工、泥工、钢筋工、架子工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临时水电工</w:t>
      </w:r>
      <w:r>
        <w:rPr>
          <w:rFonts w:hint="eastAsia" w:ascii="仿宋" w:hAnsi="仿宋" w:eastAsia="仿宋" w:cs="仿宋"/>
          <w:sz w:val="24"/>
          <w:szCs w:val="24"/>
          <w:highlight w:val="none"/>
          <w:u w:val="single"/>
        </w:rPr>
        <w:t>全部施工内容</w:t>
      </w:r>
      <w:r>
        <w:rPr>
          <w:rFonts w:hint="eastAsia" w:ascii="仿宋" w:hAnsi="仿宋" w:eastAsia="仿宋" w:cs="仿宋"/>
          <w:sz w:val="24"/>
          <w:highlight w:val="none"/>
          <w:u w:val="single"/>
          <w:lang w:eastAsia="zh-CN"/>
        </w:rPr>
        <w:t>（</w:t>
      </w:r>
      <w:r>
        <w:rPr>
          <w:rFonts w:hint="eastAsia" w:ascii="仿宋" w:hAnsi="仿宋" w:eastAsia="仿宋" w:cs="仿宋"/>
          <w:b/>
          <w:bCs/>
          <w:sz w:val="24"/>
          <w:szCs w:val="24"/>
          <w:highlight w:val="none"/>
          <w:u w:val="single"/>
          <w:lang w:val="en-US" w:eastAsia="zh-CN"/>
        </w:rPr>
        <w:t>含：测量放线、基坑开挖测量、抽水、现场清扫</w:t>
      </w:r>
      <w:r>
        <w:rPr>
          <w:rFonts w:hint="eastAsia" w:ascii="仿宋" w:hAnsi="仿宋" w:eastAsia="仿宋" w:cs="仿宋"/>
          <w:b w:val="0"/>
          <w:bCs w:val="0"/>
          <w:sz w:val="24"/>
          <w:szCs w:val="24"/>
          <w:highlight w:val="none"/>
          <w:u w:val="single"/>
          <w:lang w:val="en-US" w:eastAsia="zh-CN"/>
        </w:rPr>
        <w:t>（含交房前楼层垃圾清理及公共区域卫生打扫</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lang w:eastAsia="zh-CN"/>
        </w:rPr>
        <w:t>）</w:t>
      </w:r>
      <w:r>
        <w:rPr>
          <w:rFonts w:hint="eastAsia" w:ascii="仿宋" w:hAnsi="仿宋" w:eastAsia="仿宋" w:cs="仿宋"/>
          <w:kern w:val="0"/>
          <w:sz w:val="24"/>
          <w:szCs w:val="24"/>
          <w:highlight w:val="none"/>
          <w:u w:val="single"/>
          <w:lang w:val="en-US" w:eastAsia="zh-CN"/>
        </w:rPr>
        <w:t>所有设备基础（包括但不限于：公变、专变、箱变、设备用房等）；（3）</w:t>
      </w:r>
      <w:r>
        <w:rPr>
          <w:rFonts w:hint="eastAsia" w:ascii="仿宋" w:hAnsi="仿宋" w:eastAsia="仿宋" w:cs="仿宋"/>
          <w:b/>
          <w:bCs/>
          <w:kern w:val="0"/>
          <w:sz w:val="24"/>
          <w:szCs w:val="24"/>
          <w:highlight w:val="none"/>
          <w:u w:val="single"/>
          <w:lang w:val="en-US" w:eastAsia="zh-CN"/>
        </w:rPr>
        <w:t>所有临时道路浇筑</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临建物料的购买、搭设、维护及拆除</w:t>
      </w:r>
      <w:r>
        <w:rPr>
          <w:rFonts w:hint="eastAsia" w:ascii="仿宋" w:hAnsi="仿宋" w:eastAsia="仿宋" w:cs="仿宋"/>
          <w:kern w:val="0"/>
          <w:sz w:val="24"/>
          <w:szCs w:val="24"/>
          <w:highlight w:val="none"/>
          <w:u w:val="single"/>
          <w:lang w:val="en-US" w:eastAsia="zh-CN"/>
        </w:rPr>
        <w:t>（包括但不限于：钢筋棚、木工棚、茶水亭、厕所、板房、围挡、</w:t>
      </w:r>
      <w:r>
        <w:rPr>
          <w:rFonts w:hint="eastAsia" w:ascii="仿宋" w:hAnsi="仿宋" w:eastAsia="仿宋" w:cs="仿宋"/>
          <w:b/>
          <w:bCs/>
          <w:kern w:val="0"/>
          <w:sz w:val="24"/>
          <w:szCs w:val="24"/>
          <w:highlight w:val="none"/>
          <w:u w:val="single"/>
          <w:lang w:val="en-US" w:eastAsia="zh-CN"/>
        </w:rPr>
        <w:t>看房通道</w:t>
      </w:r>
      <w:r>
        <w:rPr>
          <w:rFonts w:hint="eastAsia" w:ascii="仿宋" w:hAnsi="仿宋" w:eastAsia="仿宋" w:cs="仿宋"/>
          <w:kern w:val="0"/>
          <w:sz w:val="24"/>
          <w:szCs w:val="24"/>
          <w:highlight w:val="none"/>
          <w:u w:val="single"/>
          <w:lang w:val="en-US" w:eastAsia="zh-CN"/>
        </w:rPr>
        <w:t>等）；（4）</w:t>
      </w:r>
      <w:r>
        <w:rPr>
          <w:rFonts w:hint="eastAsia" w:ascii="仿宋" w:hAnsi="仿宋" w:eastAsia="仿宋" w:cs="仿宋"/>
          <w:b/>
          <w:bCs/>
          <w:kern w:val="0"/>
          <w:sz w:val="24"/>
          <w:szCs w:val="24"/>
          <w:highlight w:val="none"/>
          <w:u w:val="single"/>
          <w:lang w:val="en-US" w:eastAsia="zh-CN"/>
        </w:rPr>
        <w:t>一级箱以后所有临时水电、临时消防的安装、维护、拆除、归仓。</w:t>
      </w:r>
      <w:r>
        <w:rPr>
          <w:rFonts w:hint="eastAsia" w:ascii="仿宋" w:hAnsi="仿宋" w:eastAsia="仿宋" w:cs="仿宋"/>
          <w:kern w:val="0"/>
          <w:sz w:val="24"/>
          <w:szCs w:val="24"/>
          <w:highlight w:val="none"/>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highlight w:val="none"/>
          <w:u w:val="single"/>
          <w:lang w:val="en-US" w:eastAsia="zh-CN"/>
        </w:rPr>
        <w:t>增压泵、</w:t>
      </w:r>
      <w:r>
        <w:rPr>
          <w:rFonts w:hint="eastAsia" w:ascii="仿宋" w:hAnsi="仿宋" w:eastAsia="仿宋" w:cs="仿宋"/>
          <w:kern w:val="0"/>
          <w:sz w:val="24"/>
          <w:szCs w:val="24"/>
          <w:highlight w:val="none"/>
          <w:u w:val="single"/>
          <w:lang w:val="en-US" w:eastAsia="zh-CN"/>
        </w:rPr>
        <w:t>水电材料等）；（5）基坑降排水、基坑抽水、基坑支护、筏板基础以下土方开挖、堆码、桩头破除、配合桩基检测、基坑回填、</w:t>
      </w:r>
      <w:r>
        <w:rPr>
          <w:rFonts w:hint="eastAsia" w:ascii="仿宋" w:hAnsi="仿宋" w:eastAsia="仿宋" w:cs="仿宋"/>
          <w:b/>
          <w:bCs/>
          <w:kern w:val="0"/>
          <w:sz w:val="24"/>
          <w:szCs w:val="24"/>
          <w:highlight w:val="none"/>
          <w:u w:val="single"/>
          <w:lang w:val="en-US" w:eastAsia="zh-CN"/>
        </w:rPr>
        <w:t>褥垫层、承台等；</w:t>
      </w:r>
      <w:r>
        <w:rPr>
          <w:rFonts w:hint="eastAsia" w:ascii="仿宋" w:hAnsi="仿宋" w:eastAsia="仿宋" w:cs="仿宋"/>
          <w:kern w:val="0"/>
          <w:sz w:val="24"/>
          <w:szCs w:val="24"/>
          <w:highlight w:val="none"/>
          <w:u w:val="single"/>
          <w:lang w:val="en-US" w:eastAsia="zh-CN"/>
        </w:rPr>
        <w:t>（6）所有设备基础、电梯机房安装设备所涉及到的所有开孔、修复及加固施工内容；（7）室内地面工程、公共部位贴砖、</w:t>
      </w:r>
      <w:r>
        <w:rPr>
          <w:rFonts w:hint="eastAsia" w:ascii="仿宋" w:hAnsi="仿宋" w:eastAsia="仿宋" w:cs="仿宋"/>
          <w:b w:val="0"/>
          <w:bCs w:val="0"/>
          <w:sz w:val="24"/>
          <w:szCs w:val="24"/>
          <w:highlight w:val="none"/>
          <w:u w:val="single"/>
          <w:lang w:val="en-US" w:eastAsia="zh-CN"/>
        </w:rPr>
        <w:t>成品化粪池安装；（8）现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w:t>
      </w:r>
      <w:r>
        <w:rPr>
          <w:rFonts w:hint="eastAsia" w:ascii="仿宋" w:hAnsi="仿宋" w:eastAsia="仿宋" w:cs="仿宋"/>
          <w:b/>
          <w:bCs/>
          <w:sz w:val="24"/>
          <w:szCs w:val="24"/>
          <w:highlight w:val="none"/>
          <w:u w:val="single"/>
          <w:lang w:val="en-US" w:eastAsia="zh-CN"/>
        </w:rPr>
        <w:t>室内、室外清扫</w:t>
      </w:r>
      <w:r>
        <w:rPr>
          <w:rFonts w:hint="eastAsia" w:ascii="仿宋" w:hAnsi="仿宋" w:eastAsia="仿宋" w:cs="仿宋"/>
          <w:sz w:val="24"/>
          <w:szCs w:val="24"/>
          <w:highlight w:val="none"/>
          <w:u w:val="single"/>
          <w:lang w:val="en-US" w:eastAsia="zh-CN"/>
        </w:rPr>
        <w:t>（包括但不限于：室外落地灰清扫、施工过程中区域清扫、交付前楼层垃圾清理及公共区域卫生打扫、各项迎检工作前的清扫</w:t>
      </w:r>
      <w:r>
        <w:rPr>
          <w:rFonts w:hint="eastAsia" w:ascii="仿宋" w:hAnsi="仿宋" w:eastAsia="仿宋" w:cs="仿宋"/>
          <w:sz w:val="24"/>
          <w:szCs w:val="24"/>
          <w:highlight w:val="none"/>
          <w:u w:val="single"/>
          <w:lang w:eastAsia="zh-CN"/>
        </w:rPr>
        <w:t>）；</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10</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现场</w:t>
      </w:r>
      <w:r>
        <w:rPr>
          <w:rFonts w:hint="eastAsia" w:ascii="仿宋" w:hAnsi="仿宋" w:eastAsia="仿宋" w:cs="仿宋"/>
          <w:b w:val="0"/>
          <w:bCs w:val="0"/>
          <w:sz w:val="24"/>
          <w:highlight w:val="none"/>
          <w:u w:val="single"/>
        </w:rPr>
        <w:t>安全文明</w:t>
      </w:r>
      <w:r>
        <w:rPr>
          <w:rFonts w:hint="eastAsia" w:ascii="仿宋" w:hAnsi="仿宋" w:eastAsia="仿宋" w:cs="仿宋"/>
          <w:b w:val="0"/>
          <w:bCs w:val="0"/>
          <w:sz w:val="24"/>
          <w:highlight w:val="none"/>
          <w:u w:val="single"/>
          <w:lang w:val="en-US" w:eastAsia="zh-CN"/>
        </w:rPr>
        <w:t>施工所涉及到的所有材料及</w:t>
      </w:r>
      <w:r>
        <w:rPr>
          <w:rFonts w:hint="eastAsia" w:ascii="仿宋" w:hAnsi="仿宋" w:eastAsia="仿宋" w:cs="仿宋"/>
          <w:b w:val="0"/>
          <w:bCs w:val="0"/>
          <w:sz w:val="24"/>
          <w:highlight w:val="none"/>
          <w:u w:val="single"/>
        </w:rPr>
        <w:t>用工</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11</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合同承包范围的事项不得发生任何杂工费用由甲方承担。（12）</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13）发包人有权根据承包人现场施工质量、进度、安全、现场文明施工等情况随时调整承包人的承包范围，且承包人应全力配合，需要承包人退场的，发包人按承包人已完成合格工程量办理结算，承包人不得提出其它任何索赔要求。（14）因外部因素或甲方原因，形成项目停工、停建、减少工程量等情况，甲方按乙方已完成合格工程量进行结算，乙方不得向甲方提出其他任何索赔</w:t>
      </w:r>
      <w:r>
        <w:rPr>
          <w:rFonts w:hint="eastAsia" w:ascii="仿宋" w:hAnsi="仿宋" w:eastAsia="仿宋" w:cs="仿宋"/>
          <w:kern w:val="0"/>
          <w:sz w:val="24"/>
          <w:szCs w:val="24"/>
          <w:highlight w:val="none"/>
          <w:u w:val="single"/>
          <w:lang w:val="en-US" w:eastAsia="zh-CN"/>
        </w:rPr>
        <w:t>。（15）因承包人自身原因造成项目不能验收，达不到业主方要求的，发包人不支付工程款，所有损失都由承包人自行承担。</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highlight w:val="none"/>
          <w:u w:val="single"/>
        </w:rPr>
      </w:pPr>
      <w:r>
        <w:rPr>
          <w:rFonts w:hint="eastAsia" w:ascii="仿宋" w:hAnsi="仿宋" w:eastAsia="仿宋" w:cs="仿宋"/>
          <w:color w:val="auto"/>
          <w:sz w:val="24"/>
          <w:highlight w:val="none"/>
        </w:rPr>
        <w:t>1.4工程量：</w:t>
      </w:r>
      <w:r>
        <w:rPr>
          <w:rFonts w:hint="eastAsia" w:ascii="仿宋" w:hAnsi="仿宋" w:eastAsia="仿宋" w:cs="仿宋"/>
          <w:color w:val="auto"/>
          <w:sz w:val="24"/>
          <w:highlight w:val="none"/>
          <w:u w:val="single"/>
          <w:lang w:val="en-US" w:eastAsia="zh-CN"/>
        </w:rPr>
        <w:t>①建筑面积以房地产测绘报告面积、图纸面积为结算依据，层高超过3米只计单层面积。。</w:t>
      </w:r>
      <w:r>
        <w:rPr>
          <w:rFonts w:hint="eastAsia" w:ascii="仿宋" w:hAnsi="仿宋" w:eastAsia="仿宋" w:cs="仿宋"/>
          <w:kern w:val="0"/>
          <w:sz w:val="24"/>
          <w:highlight w:val="none"/>
          <w:u w:val="single"/>
        </w:rPr>
        <w:t>②</w:t>
      </w:r>
      <w:r>
        <w:rPr>
          <w:rFonts w:hint="eastAsia" w:ascii="仿宋" w:hAnsi="仿宋" w:eastAsia="仿宋" w:cs="仿宋"/>
          <w:sz w:val="24"/>
          <w:highlight w:val="none"/>
          <w:u w:val="single"/>
        </w:rPr>
        <w:t>图纸有其他变更，以甲方</w:t>
      </w:r>
      <w:r>
        <w:rPr>
          <w:rFonts w:hint="eastAsia" w:ascii="仿宋" w:hAnsi="仿宋" w:eastAsia="仿宋" w:cs="仿宋"/>
          <w:sz w:val="24"/>
          <w:highlight w:val="none"/>
          <w:u w:val="single"/>
          <w:lang w:val="en-US" w:eastAsia="zh-CN"/>
        </w:rPr>
        <w:t>及</w:t>
      </w:r>
      <w:r>
        <w:rPr>
          <w:rFonts w:hint="eastAsia" w:ascii="仿宋" w:hAnsi="仿宋" w:eastAsia="仿宋" w:cs="仿宋"/>
          <w:sz w:val="24"/>
          <w:highlight w:val="none"/>
          <w:u w:val="single"/>
        </w:rPr>
        <w:t>业主认可的签证为准</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③合同范围内未施工内容，按</w:t>
      </w:r>
      <w:r>
        <w:rPr>
          <w:rFonts w:hint="eastAsia" w:ascii="仿宋" w:hAnsi="仿宋" w:eastAsia="仿宋" w:cs="仿宋"/>
          <w:sz w:val="24"/>
          <w:highlight w:val="none"/>
          <w:u w:val="single"/>
          <w:lang w:val="en-US" w:eastAsia="zh-CN"/>
        </w:rPr>
        <w:t>市场单价</w:t>
      </w:r>
      <w:r>
        <w:rPr>
          <w:rFonts w:hint="eastAsia" w:ascii="仿宋" w:hAnsi="仿宋" w:eastAsia="仿宋" w:cs="仿宋"/>
          <w:sz w:val="24"/>
          <w:highlight w:val="none"/>
          <w:u w:val="single"/>
        </w:rPr>
        <w:t>计算扣减合同总金额。④计算规则按照《建设工程工程量清单计价规范》及现行定额中的计算规则执行</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乙方自备</w:t>
      </w:r>
      <w:r>
        <w:rPr>
          <w:rFonts w:hint="eastAsia" w:ascii="仿宋" w:hAnsi="仿宋" w:eastAsia="仿宋" w:cs="仿宋"/>
          <w:b/>
          <w:bCs/>
          <w:color w:val="auto"/>
          <w:sz w:val="24"/>
          <w:highlight w:val="none"/>
          <w:lang w:val="en-US" w:eastAsia="zh-CN"/>
        </w:rPr>
        <w:t>承包范围内的所有</w:t>
      </w:r>
      <w:r>
        <w:rPr>
          <w:rFonts w:hint="eastAsia" w:ascii="仿宋" w:hAnsi="仿宋" w:eastAsia="仿宋" w:cs="仿宋"/>
          <w:b/>
          <w:bCs/>
          <w:color w:val="auto"/>
          <w:sz w:val="24"/>
          <w:highlight w:val="none"/>
        </w:rPr>
        <w:t>施工机具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及操作人员</w:t>
      </w:r>
      <w:r>
        <w:rPr>
          <w:rFonts w:hint="eastAsia" w:ascii="仿宋" w:hAnsi="仿宋" w:eastAsia="仿宋" w:cs="仿宋"/>
          <w:b/>
          <w:bCs/>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2.1木工：</w:t>
      </w:r>
      <w:r>
        <w:rPr>
          <w:rFonts w:hint="eastAsia" w:ascii="仿宋" w:hAnsi="仿宋" w:eastAsia="仿宋" w:cs="仿宋"/>
          <w:b/>
          <w:bCs/>
          <w:color w:val="auto"/>
          <w:sz w:val="24"/>
          <w:highlight w:val="none"/>
          <w:u w:val="single"/>
        </w:rPr>
        <w:t>包工包料</w:t>
      </w:r>
      <w:r>
        <w:rPr>
          <w:rFonts w:hint="eastAsia" w:ascii="仿宋" w:hAnsi="仿宋" w:eastAsia="仿宋" w:cs="仿宋"/>
          <w:b/>
          <w:bCs/>
          <w:color w:val="auto"/>
          <w:sz w:val="24"/>
          <w:highlight w:val="none"/>
          <w:u w:val="single"/>
          <w:lang w:val="en-US" w:eastAsia="zh-CN"/>
        </w:rPr>
        <w:t>包机械</w:t>
      </w:r>
      <w:r>
        <w:rPr>
          <w:rFonts w:hint="eastAsia" w:ascii="仿宋" w:hAnsi="仿宋" w:eastAsia="仿宋" w:cs="仿宋"/>
          <w:color w:val="auto"/>
          <w:sz w:val="24"/>
          <w:highlight w:val="none"/>
          <w:u w:val="single"/>
        </w:rPr>
        <w:t>，带模板、木方、止水螺杆、</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山型卡、步步紧、模板油、底板堵头、水泥支撑</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对拉螺栓、铁钉、铁丝、螺杆、电焊条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立模加固等辅材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泥工：</w:t>
      </w:r>
      <w:r>
        <w:rPr>
          <w:rFonts w:hint="eastAsia" w:ascii="仿宋" w:hAnsi="仿宋" w:eastAsia="仿宋" w:cs="仿宋"/>
          <w:b/>
          <w:bCs/>
          <w:color w:val="auto"/>
          <w:sz w:val="24"/>
          <w:highlight w:val="none"/>
          <w:u w:val="single"/>
        </w:rPr>
        <w:t>清包带粉刷条</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滴水线条、</w:t>
      </w:r>
      <w:r>
        <w:rPr>
          <w:rFonts w:hint="eastAsia" w:ascii="仿宋" w:hAnsi="仿宋" w:eastAsia="仿宋" w:cs="仿宋"/>
          <w:b/>
          <w:bCs/>
          <w:color w:val="auto"/>
          <w:sz w:val="24"/>
          <w:highlight w:val="none"/>
          <w:u w:val="single"/>
        </w:rPr>
        <w:t>焊条、铁丝、</w:t>
      </w:r>
      <w:r>
        <w:rPr>
          <w:rFonts w:hint="eastAsia" w:ascii="仿宋" w:hAnsi="仿宋" w:eastAsia="仿宋" w:cs="仿宋"/>
          <w:b/>
          <w:bCs/>
          <w:color w:val="auto"/>
          <w:sz w:val="24"/>
          <w:highlight w:val="none"/>
          <w:u w:val="single"/>
          <w:lang w:val="en-US" w:eastAsia="zh-CN"/>
        </w:rPr>
        <w:t>胶水、胶粉、发泡剂、</w:t>
      </w:r>
      <w:r>
        <w:rPr>
          <w:rFonts w:hint="eastAsia" w:ascii="仿宋" w:hAnsi="仿宋" w:eastAsia="仿宋" w:cs="仿宋"/>
          <w:b/>
          <w:bCs/>
          <w:color w:val="auto"/>
          <w:sz w:val="24"/>
          <w:highlight w:val="none"/>
          <w:u w:val="single"/>
        </w:rPr>
        <w:t>养护膜、</w:t>
      </w:r>
      <w:r>
        <w:rPr>
          <w:rFonts w:hint="eastAsia" w:ascii="仿宋" w:hAnsi="仿宋" w:eastAsia="仿宋" w:cs="仿宋"/>
          <w:b/>
          <w:bCs/>
          <w:color w:val="auto"/>
          <w:sz w:val="24"/>
          <w:highlight w:val="none"/>
          <w:u w:val="single"/>
          <w:lang w:val="en-US" w:eastAsia="zh-CN"/>
        </w:rPr>
        <w:t>纤维网、钢丝网</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带</w:t>
      </w:r>
      <w:r>
        <w:rPr>
          <w:rFonts w:hint="eastAsia" w:ascii="仿宋" w:hAnsi="仿宋" w:eastAsia="仿宋" w:cs="仿宋"/>
          <w:color w:val="auto"/>
          <w:sz w:val="24"/>
          <w:highlight w:val="none"/>
          <w:u w:val="single"/>
        </w:rPr>
        <w:t>砼振捣棒、平板振捣器、翻斗车、铁锹、灰桶、电焊机、</w:t>
      </w:r>
      <w:r>
        <w:rPr>
          <w:rFonts w:hint="eastAsia" w:ascii="仿宋" w:hAnsi="仿宋" w:eastAsia="仿宋" w:cs="仿宋"/>
          <w:color w:val="auto"/>
          <w:sz w:val="24"/>
          <w:szCs w:val="24"/>
          <w:highlight w:val="none"/>
          <w:u w:val="single"/>
          <w:lang w:val="en-US" w:eastAsia="zh-CN"/>
        </w:rPr>
        <w:t>浇拌机、振动机械、</w:t>
      </w:r>
      <w:r>
        <w:rPr>
          <w:rFonts w:hint="eastAsia" w:ascii="仿宋" w:hAnsi="仿宋" w:eastAsia="仿宋" w:cs="仿宋"/>
          <w:color w:val="auto"/>
          <w:sz w:val="24"/>
          <w:highlight w:val="none"/>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2.3钢筋工：</w:t>
      </w:r>
      <w:r>
        <w:rPr>
          <w:rFonts w:hint="eastAsia" w:ascii="仿宋" w:hAnsi="仿宋" w:eastAsia="仿宋" w:cs="仿宋"/>
          <w:b/>
          <w:bCs/>
          <w:color w:val="auto"/>
          <w:sz w:val="24"/>
          <w:highlight w:val="none"/>
          <w:u w:val="single"/>
        </w:rPr>
        <w:t>清包带铁丝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电焊条、</w:t>
      </w:r>
      <w:r>
        <w:rPr>
          <w:rFonts w:hint="eastAsia" w:ascii="仿宋" w:hAnsi="仿宋" w:eastAsia="仿宋" w:cs="仿宋"/>
          <w:b/>
          <w:bCs/>
          <w:color w:val="auto"/>
          <w:sz w:val="24"/>
          <w:highlight w:val="none"/>
          <w:u w:val="single"/>
          <w:lang w:val="en-US" w:eastAsia="zh-CN"/>
        </w:rPr>
        <w:t>焊剂、</w:t>
      </w:r>
      <w:r>
        <w:rPr>
          <w:rFonts w:hint="eastAsia" w:ascii="仿宋" w:hAnsi="仿宋" w:eastAsia="仿宋" w:cs="仿宋"/>
          <w:b/>
          <w:bCs/>
          <w:color w:val="auto"/>
          <w:sz w:val="24"/>
          <w:highlight w:val="none"/>
          <w:u w:val="single"/>
        </w:rPr>
        <w:t>保护层垫块、马凳、</w:t>
      </w:r>
      <w:r>
        <w:rPr>
          <w:rFonts w:hint="eastAsia" w:ascii="仿宋" w:hAnsi="仿宋" w:eastAsia="仿宋" w:cs="仿宋"/>
          <w:b/>
          <w:bCs/>
          <w:color w:val="auto"/>
          <w:sz w:val="24"/>
          <w:highlight w:val="none"/>
          <w:u w:val="single"/>
          <w:lang w:val="en-US" w:eastAsia="zh-CN"/>
        </w:rPr>
        <w:t>套筒</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2.4架子工：</w:t>
      </w:r>
      <w:r>
        <w:rPr>
          <w:rFonts w:hint="eastAsia" w:ascii="仿宋" w:hAnsi="仿宋" w:eastAsia="仿宋" w:cs="仿宋"/>
          <w:b/>
          <w:bCs/>
          <w:color w:val="auto"/>
          <w:sz w:val="24"/>
          <w:highlight w:val="none"/>
          <w:u w:val="single"/>
        </w:rPr>
        <w:t>包工包料，带钢管、扣件、含木工立模钢管扣件、密目网、安全网、</w:t>
      </w:r>
      <w:r>
        <w:rPr>
          <w:rFonts w:hint="eastAsia" w:ascii="仿宋" w:hAnsi="仿宋" w:eastAsia="仿宋" w:cs="仿宋"/>
          <w:b/>
          <w:bCs/>
          <w:color w:val="auto"/>
          <w:sz w:val="24"/>
          <w:highlight w:val="none"/>
          <w:u w:val="single"/>
          <w:lang w:val="en-US" w:eastAsia="zh-CN"/>
        </w:rPr>
        <w:t>竹篱笆</w:t>
      </w:r>
      <w:r>
        <w:rPr>
          <w:rFonts w:hint="eastAsia" w:ascii="仿宋" w:hAnsi="仿宋" w:eastAsia="仿宋" w:cs="仿宋"/>
          <w:b/>
          <w:bCs/>
          <w:color w:val="auto"/>
          <w:sz w:val="24"/>
          <w:highlight w:val="none"/>
          <w:u w:val="single"/>
        </w:rPr>
        <w:t>、铁丝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油漆</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兜网、钢丝绳、U型预埋环</w:t>
      </w:r>
      <w:r>
        <w:rPr>
          <w:rFonts w:hint="eastAsia" w:ascii="仿宋" w:hAnsi="仿宋" w:eastAsia="仿宋" w:cs="仿宋"/>
          <w:b/>
          <w:bCs/>
          <w:color w:val="auto"/>
          <w:sz w:val="24"/>
          <w:highlight w:val="none"/>
          <w:u w:val="single"/>
        </w:rPr>
        <w:t>等</w:t>
      </w:r>
      <w:r>
        <w:rPr>
          <w:rFonts w:hint="eastAsia" w:ascii="仿宋" w:hAnsi="仿宋" w:eastAsia="仿宋" w:cs="仿宋"/>
          <w:b/>
          <w:bCs/>
          <w:color w:val="auto"/>
          <w:sz w:val="24"/>
          <w:highlight w:val="none"/>
          <w:u w:val="single"/>
          <w:lang w:val="en-US" w:eastAsia="zh-CN"/>
        </w:rPr>
        <w:t>材料。</w:t>
      </w:r>
      <w:r>
        <w:rPr>
          <w:rFonts w:hint="eastAsia" w:ascii="仿宋" w:hAnsi="仿宋" w:eastAsia="仿宋" w:cs="仿宋"/>
          <w:color w:val="auto"/>
          <w:sz w:val="24"/>
          <w:highlight w:val="none"/>
          <w:u w:val="single"/>
        </w:rPr>
        <w:t>带手动工具等与之相关的作业工具和</w:t>
      </w:r>
      <w:r>
        <w:rPr>
          <w:rFonts w:hint="eastAsia" w:ascii="仿宋" w:hAnsi="仿宋" w:eastAsia="仿宋" w:cs="仿宋"/>
          <w:color w:val="auto"/>
          <w:sz w:val="24"/>
          <w:highlight w:val="none"/>
          <w:u w:val="single"/>
          <w:lang w:val="en-US" w:eastAsia="zh-CN"/>
        </w:rPr>
        <w:t>材料</w:t>
      </w:r>
      <w:r>
        <w:rPr>
          <w:rFonts w:hint="eastAsia" w:ascii="仿宋" w:hAnsi="仿宋" w:eastAsia="仿宋" w:cs="仿宋"/>
          <w:color w:val="auto"/>
          <w:sz w:val="24"/>
          <w:highlight w:val="none"/>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5临时水电工</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包工包料，甲方仅提供</w:t>
      </w:r>
      <w:r>
        <w:rPr>
          <w:rFonts w:hint="eastAsia" w:ascii="仿宋" w:hAnsi="仿宋" w:eastAsia="仿宋" w:cs="仿宋"/>
          <w:b/>
          <w:bCs/>
          <w:color w:val="auto"/>
          <w:sz w:val="24"/>
          <w:highlight w:val="none"/>
          <w:u w:val="single"/>
          <w:lang w:val="en-US" w:eastAsia="zh-CN"/>
        </w:rPr>
        <w:t>一</w:t>
      </w:r>
      <w:r>
        <w:rPr>
          <w:rFonts w:hint="eastAsia" w:ascii="仿宋" w:hAnsi="仿宋" w:eastAsia="仿宋" w:cs="仿宋"/>
          <w:b/>
          <w:bCs/>
          <w:color w:val="auto"/>
          <w:sz w:val="24"/>
          <w:highlight w:val="none"/>
          <w:u w:val="single"/>
        </w:rPr>
        <w:t>级电箱的电源</w:t>
      </w:r>
      <w:r>
        <w:rPr>
          <w:rFonts w:hint="eastAsia" w:ascii="仿宋" w:hAnsi="仿宋" w:eastAsia="仿宋" w:cs="仿宋"/>
          <w:b/>
          <w:bCs/>
          <w:color w:val="auto"/>
          <w:sz w:val="24"/>
          <w:highlight w:val="none"/>
          <w:u w:val="single"/>
          <w:lang w:val="en-US" w:eastAsia="zh-CN"/>
        </w:rPr>
        <w:t>和临时用水的接驳点</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二级箱、三级箱、施工电箱、</w:t>
      </w:r>
      <w:r>
        <w:rPr>
          <w:rFonts w:hint="eastAsia" w:ascii="仿宋" w:hAnsi="仿宋" w:eastAsia="仿宋" w:cs="仿宋"/>
          <w:color w:val="auto"/>
          <w:sz w:val="24"/>
          <w:highlight w:val="none"/>
          <w:u w:val="single"/>
        </w:rPr>
        <w:t>电缆</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电</w:t>
      </w:r>
      <w:r>
        <w:rPr>
          <w:rFonts w:hint="eastAsia" w:ascii="仿宋" w:hAnsi="仿宋" w:eastAsia="仿宋" w:cs="仿宋"/>
          <w:color w:val="auto"/>
          <w:sz w:val="24"/>
          <w:highlight w:val="none"/>
          <w:u w:val="single"/>
        </w:rPr>
        <w:t>线、</w:t>
      </w:r>
      <w:r>
        <w:rPr>
          <w:rFonts w:hint="eastAsia" w:ascii="仿宋" w:hAnsi="仿宋" w:eastAsia="仿宋" w:cs="仿宋"/>
          <w:color w:val="auto"/>
          <w:sz w:val="24"/>
          <w:highlight w:val="none"/>
          <w:u w:val="single"/>
          <w:lang w:val="en-US" w:eastAsia="zh-CN"/>
        </w:rPr>
        <w:t>水箱、水泵、增压泵、水管、水带、临时消防栓、照明灯具、开关、插座等材料及</w:t>
      </w:r>
      <w:r>
        <w:rPr>
          <w:rFonts w:hint="eastAsia" w:ascii="仿宋" w:hAnsi="仿宋" w:eastAsia="仿宋" w:cs="仿宋"/>
          <w:color w:val="auto"/>
          <w:sz w:val="24"/>
          <w:highlight w:val="none"/>
          <w:u w:val="single"/>
        </w:rPr>
        <w:t>与之相关的作业工具</w:t>
      </w:r>
      <w:r>
        <w:rPr>
          <w:rFonts w:hint="eastAsia" w:ascii="仿宋" w:hAnsi="仿宋" w:eastAsia="仿宋" w:cs="仿宋"/>
          <w:color w:val="auto"/>
          <w:sz w:val="24"/>
          <w:highlight w:val="none"/>
          <w:u w:val="single"/>
          <w:lang w:val="en-US" w:eastAsia="zh-CN"/>
        </w:rPr>
        <w:t>均由乙方自备。</w:t>
      </w:r>
      <w:r>
        <w:rPr>
          <w:rFonts w:hint="eastAsia" w:ascii="仿宋" w:hAnsi="仿宋" w:eastAsia="仿宋" w:cs="仿宋"/>
          <w:b/>
          <w:bCs/>
          <w:color w:val="auto"/>
          <w:sz w:val="24"/>
          <w:highlight w:val="none"/>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机械设备：</w:t>
      </w:r>
      <w:r>
        <w:rPr>
          <w:rFonts w:hint="eastAsia" w:ascii="仿宋" w:hAnsi="仿宋" w:eastAsia="仿宋" w:cs="仿宋"/>
          <w:color w:val="auto"/>
          <w:sz w:val="24"/>
          <w:highlight w:val="none"/>
          <w:u w:val="single"/>
        </w:rPr>
        <w:t>木工、泥工、钢筋工、架子工</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临时水电工</w:t>
      </w:r>
      <w:r>
        <w:rPr>
          <w:rFonts w:hint="eastAsia" w:ascii="仿宋" w:hAnsi="仿宋" w:eastAsia="仿宋" w:cs="仿宋"/>
          <w:color w:val="auto"/>
          <w:sz w:val="24"/>
          <w:highlight w:val="none"/>
          <w:u w:val="single"/>
        </w:rPr>
        <w:t>施工所涉及到的</w:t>
      </w:r>
      <w:r>
        <w:rPr>
          <w:rFonts w:hint="eastAsia" w:ascii="仿宋" w:hAnsi="仿宋" w:eastAsia="仿宋" w:cs="仿宋"/>
          <w:color w:val="auto"/>
          <w:sz w:val="24"/>
          <w:highlight w:val="none"/>
          <w:u w:val="single"/>
          <w:lang w:val="en-US" w:eastAsia="zh-CN"/>
        </w:rPr>
        <w:t>所有</w:t>
      </w:r>
      <w:r>
        <w:rPr>
          <w:rFonts w:hint="eastAsia" w:ascii="仿宋" w:hAnsi="仿宋" w:eastAsia="仿宋" w:cs="仿宋"/>
          <w:color w:val="auto"/>
          <w:sz w:val="24"/>
          <w:highlight w:val="none"/>
          <w:u w:val="single"/>
        </w:rPr>
        <w:t>机械设备均由乙方提供，包括但不限于：</w:t>
      </w:r>
      <w:r>
        <w:rPr>
          <w:rFonts w:hint="eastAsia" w:ascii="仿宋" w:hAnsi="仿宋" w:eastAsia="仿宋" w:cs="仿宋"/>
          <w:color w:val="auto"/>
          <w:sz w:val="24"/>
          <w:highlight w:val="none"/>
          <w:u w:val="single"/>
          <w:lang w:val="en-US" w:eastAsia="zh-CN"/>
        </w:rPr>
        <w:t>塔吊、人货电梯、斗车、洗车机、抛光机</w:t>
      </w:r>
      <w:r>
        <w:rPr>
          <w:rFonts w:hint="eastAsia" w:ascii="仿宋" w:hAnsi="仿宋" w:eastAsia="仿宋" w:cs="仿宋"/>
          <w:color w:val="auto"/>
          <w:sz w:val="24"/>
          <w:highlight w:val="none"/>
          <w:u w:val="single"/>
        </w:rPr>
        <w:t>等。</w:t>
      </w:r>
      <w:r>
        <w:rPr>
          <w:rFonts w:hint="eastAsia" w:ascii="仿宋" w:hAnsi="仿宋" w:eastAsia="仿宋" w:cs="仿宋"/>
          <w:b/>
          <w:bCs/>
          <w:color w:val="auto"/>
          <w:sz w:val="24"/>
          <w:highlight w:val="none"/>
          <w:u w:val="single"/>
          <w:lang w:val="en-US" w:eastAsia="zh-CN"/>
        </w:rPr>
        <w:t>塔吊不得少于1台，人货电梯不得少于1台。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lang w:val="en-US" w:eastAsia="zh-CN"/>
        </w:rPr>
        <w:t>现场</w:t>
      </w:r>
      <w:r>
        <w:rPr>
          <w:rFonts w:hint="eastAsia" w:ascii="仿宋" w:hAnsi="仿宋" w:eastAsia="仿宋" w:cs="仿宋"/>
          <w:b/>
          <w:bCs/>
          <w:sz w:val="24"/>
          <w:szCs w:val="24"/>
          <w:highlight w:val="none"/>
          <w:lang w:val="en-US" w:eastAsia="zh-CN"/>
        </w:rPr>
        <w:t>管理</w:t>
      </w:r>
      <w:r>
        <w:rPr>
          <w:rFonts w:hint="eastAsia" w:ascii="仿宋" w:hAnsi="仿宋" w:eastAsia="仿宋" w:cs="仿宋"/>
          <w:b/>
          <w:bCs/>
          <w:color w:val="auto"/>
          <w:sz w:val="24"/>
          <w:highlight w:val="none"/>
          <w:lang w:val="en-US" w:eastAsia="zh-CN"/>
        </w:rPr>
        <w:t>人员</w:t>
      </w:r>
      <w:r>
        <w:rPr>
          <w:rFonts w:hint="eastAsia" w:ascii="仿宋" w:hAnsi="仿宋" w:eastAsia="仿宋" w:cs="仿宋"/>
          <w:color w:val="auto"/>
          <w:sz w:val="24"/>
          <w:highlight w:val="none"/>
        </w:rPr>
        <w:t>：</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名、塔吊司机</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名、司索工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名、专职混凝土养护工1名、人货电梯</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名、水电工1名。需取得岗位资格证的人必须持证上岗，且证书有效。</w:t>
      </w:r>
      <w:r>
        <w:rPr>
          <w:rFonts w:hint="eastAsia" w:ascii="仿宋" w:hAnsi="仿宋" w:eastAsia="仿宋" w:cs="仿宋"/>
          <w:b w:val="0"/>
          <w:bCs w:val="0"/>
          <w:sz w:val="24"/>
          <w:highlight w:val="none"/>
          <w:u w:val="single"/>
          <w:lang w:val="en-US" w:eastAsia="zh-CN"/>
        </w:rPr>
        <w:t>（2）进场前，提供现场管理人员及施工人员名单，进场之日起不得进行更换，每更换1人，承包人需向发包人支付违约金5万元。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安全防护：</w:t>
      </w:r>
      <w:r>
        <w:rPr>
          <w:rFonts w:hint="eastAsia" w:ascii="仿宋" w:hAnsi="仿宋" w:eastAsia="仿宋" w:cs="仿宋"/>
          <w:color w:val="auto"/>
          <w:sz w:val="24"/>
          <w:highlight w:val="none"/>
          <w:u w:val="single"/>
          <w:lang w:val="en-US" w:eastAsia="zh-CN"/>
        </w:rPr>
        <w:t>涉及“三宝四口五临边”的所有防护用品均由乙方提供，如：</w:t>
      </w:r>
      <w:r>
        <w:rPr>
          <w:rFonts w:hint="eastAsia" w:ascii="仿宋" w:hAnsi="仿宋" w:eastAsia="仿宋" w:cs="仿宋"/>
          <w:color w:val="auto"/>
          <w:sz w:val="24"/>
          <w:highlight w:val="none"/>
          <w:u w:val="single"/>
        </w:rPr>
        <w:t>临边防护、楼梯防护、电梯安全门</w:t>
      </w:r>
      <w:r>
        <w:rPr>
          <w:rFonts w:hint="eastAsia" w:ascii="仿宋" w:hAnsi="仿宋" w:eastAsia="仿宋" w:cs="仿宋"/>
          <w:color w:val="auto"/>
          <w:sz w:val="24"/>
          <w:highlight w:val="none"/>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highlight w:val="none"/>
          <w:u w:val="single"/>
          <w:lang w:val="en-US" w:eastAsia="zh-CN"/>
        </w:rPr>
        <w:t>严格按照甲方安全标准</w:t>
      </w:r>
      <w:r>
        <w:rPr>
          <w:rFonts w:hint="eastAsia" w:ascii="仿宋" w:hAnsi="仿宋" w:eastAsia="仿宋" w:cs="仿宋"/>
          <w:color w:val="auto"/>
          <w:sz w:val="24"/>
          <w:highlight w:val="none"/>
          <w:u w:val="single"/>
          <w:lang w:val="en-US" w:eastAsia="zh-CN"/>
        </w:rPr>
        <w:t>化执行。</w:t>
      </w:r>
      <w:r>
        <w:rPr>
          <w:rFonts w:hint="eastAsia" w:ascii="仿宋" w:hAnsi="仿宋" w:eastAsia="仿宋" w:cs="仿宋"/>
          <w:color w:val="auto"/>
          <w:sz w:val="24"/>
          <w:highlight w:val="none"/>
          <w:u w:val="single"/>
        </w:rPr>
        <w:t>所有安全防护措施</w:t>
      </w:r>
      <w:r>
        <w:rPr>
          <w:rFonts w:hint="eastAsia" w:ascii="仿宋" w:hAnsi="仿宋" w:eastAsia="仿宋" w:cs="仿宋"/>
          <w:color w:val="auto"/>
          <w:sz w:val="24"/>
          <w:highlight w:val="none"/>
          <w:u w:val="single"/>
          <w:lang w:val="en-US" w:eastAsia="zh-CN"/>
        </w:rPr>
        <w:t>的材料及</w:t>
      </w:r>
      <w:r>
        <w:rPr>
          <w:rFonts w:hint="eastAsia" w:ascii="仿宋" w:hAnsi="仿宋" w:eastAsia="仿宋" w:cs="仿宋"/>
          <w:color w:val="auto"/>
          <w:sz w:val="24"/>
          <w:highlight w:val="none"/>
          <w:u w:val="single"/>
        </w:rPr>
        <w:t>用工</w:t>
      </w:r>
      <w:r>
        <w:rPr>
          <w:rFonts w:hint="eastAsia" w:ascii="仿宋" w:hAnsi="仿宋" w:eastAsia="仿宋" w:cs="仿宋"/>
          <w:color w:val="auto"/>
          <w:sz w:val="24"/>
          <w:highlight w:val="none"/>
          <w:u w:val="single"/>
          <w:lang w:val="en-US" w:eastAsia="zh-CN"/>
        </w:rPr>
        <w:t>均</w:t>
      </w:r>
      <w:r>
        <w:rPr>
          <w:rFonts w:hint="eastAsia" w:ascii="仿宋" w:hAnsi="仿宋" w:eastAsia="仿宋" w:cs="仿宋"/>
          <w:color w:val="auto"/>
          <w:sz w:val="24"/>
          <w:highlight w:val="none"/>
          <w:u w:val="single"/>
        </w:rPr>
        <w:t>由乙方负责。</w:t>
      </w:r>
      <w:r>
        <w:rPr>
          <w:rFonts w:hint="eastAsia" w:ascii="仿宋" w:hAnsi="仿宋" w:eastAsia="仿宋" w:cs="仿宋"/>
          <w:color w:val="auto"/>
          <w:sz w:val="24"/>
          <w:highlight w:val="none"/>
        </w:rPr>
        <w:t xml:space="preserve">          </w:t>
      </w:r>
    </w:p>
    <w:p>
      <w:pPr>
        <w:numPr>
          <w:ilvl w:val="0"/>
          <w:numId w:val="3"/>
        </w:num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3.1承包范围重点：</w:t>
      </w:r>
      <w:r>
        <w:rPr>
          <w:rFonts w:hint="eastAsia" w:ascii="仿宋" w:hAnsi="仿宋" w:eastAsia="仿宋" w:cs="仿宋"/>
          <w:color w:val="auto"/>
          <w:kern w:val="2"/>
          <w:sz w:val="24"/>
          <w:szCs w:val="24"/>
          <w:highlight w:val="none"/>
          <w:u w:val="single"/>
          <w:lang w:val="en-US" w:eastAsia="zh-CN" w:bidi="ar-SA"/>
        </w:rPr>
        <w:t>施工图纸范围内及合同约定工程范围内所有木工、泥工、钢筋工、架子工、临时水电工施工内容及所有安全文明措施用工。包含但不限于以下所列各项。</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基础部分:</w:t>
      </w:r>
      <w:r>
        <w:rPr>
          <w:rFonts w:hint="eastAsia" w:ascii="仿宋" w:hAnsi="仿宋" w:eastAsia="仿宋" w:cs="仿宋"/>
          <w:b/>
          <w:bCs/>
          <w:color w:val="auto"/>
          <w:sz w:val="24"/>
          <w:highlight w:val="none"/>
          <w:u w:val="single"/>
        </w:rPr>
        <w:t>除出土运输由甲方负责，其他事项均由乙方负责，</w:t>
      </w:r>
      <w:r>
        <w:rPr>
          <w:rFonts w:hint="eastAsia" w:ascii="仿宋" w:hAnsi="仿宋" w:eastAsia="仿宋" w:cs="仿宋"/>
          <w:b/>
          <w:bCs/>
          <w:color w:val="auto"/>
          <w:sz w:val="24"/>
          <w:highlight w:val="none"/>
          <w:u w:val="single"/>
          <w:lang w:val="en-US" w:eastAsia="zh-CN"/>
        </w:rPr>
        <w:t>包括但不限于：</w:t>
      </w:r>
      <w:r>
        <w:rPr>
          <w:rFonts w:hint="eastAsia" w:ascii="仿宋" w:hAnsi="仿宋" w:eastAsia="仿宋" w:cs="仿宋"/>
          <w:color w:val="auto"/>
          <w:sz w:val="24"/>
          <w:highlight w:val="none"/>
          <w:u w:val="single"/>
        </w:rPr>
        <w:t>乙方负责筏板以下基坑挖土、土方回填</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含配电室回填及场内二次土方转运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压桩工程、</w:t>
      </w:r>
      <w:r>
        <w:rPr>
          <w:rFonts w:hint="eastAsia" w:ascii="仿宋" w:hAnsi="仿宋" w:eastAsia="仿宋" w:cs="仿宋"/>
          <w:color w:val="auto"/>
          <w:sz w:val="24"/>
          <w:highlight w:val="none"/>
          <w:u w:val="single"/>
        </w:rPr>
        <w:t>基坑支护、护壁施工、基坑边缘防护拦、基础</w:t>
      </w:r>
      <w:r>
        <w:rPr>
          <w:rFonts w:hint="eastAsia" w:ascii="仿宋" w:hAnsi="仿宋" w:eastAsia="仿宋" w:cs="仿宋"/>
          <w:color w:val="auto"/>
          <w:sz w:val="24"/>
          <w:highlight w:val="none"/>
          <w:u w:val="single"/>
          <w:lang w:val="en-US" w:eastAsia="zh-CN"/>
        </w:rPr>
        <w:t>正负零以下</w:t>
      </w:r>
      <w:r>
        <w:rPr>
          <w:rFonts w:hint="eastAsia" w:ascii="仿宋" w:hAnsi="仿宋" w:eastAsia="仿宋" w:cs="仿宋"/>
          <w:color w:val="auto"/>
          <w:sz w:val="24"/>
          <w:highlight w:val="none"/>
          <w:u w:val="single"/>
        </w:rPr>
        <w:t>外围的回填、平整、夯实、基坑垫层土面高差由乙方负责人工铲平、夯实基坑底、降排水、破桩头、磨桩头、桩头清理、</w:t>
      </w:r>
      <w:r>
        <w:rPr>
          <w:rFonts w:hint="eastAsia" w:ascii="仿宋" w:hAnsi="仿宋" w:eastAsia="仿宋" w:cs="仿宋"/>
          <w:b/>
          <w:bCs/>
          <w:color w:val="auto"/>
          <w:sz w:val="24"/>
          <w:highlight w:val="none"/>
          <w:u w:val="single"/>
          <w:lang w:val="en-US" w:eastAsia="zh-CN"/>
        </w:rPr>
        <w:t>抽水、</w:t>
      </w:r>
      <w:r>
        <w:rPr>
          <w:rFonts w:hint="eastAsia" w:ascii="仿宋" w:hAnsi="仿宋" w:eastAsia="仿宋" w:cs="仿宋"/>
          <w:color w:val="auto"/>
          <w:sz w:val="24"/>
          <w:highlight w:val="none"/>
          <w:u w:val="single"/>
          <w:lang w:val="en-US" w:eastAsia="zh-CN"/>
        </w:rPr>
        <w:t>接桩及</w:t>
      </w:r>
      <w:r>
        <w:rPr>
          <w:rFonts w:hint="eastAsia" w:ascii="仿宋" w:hAnsi="仿宋" w:eastAsia="仿宋" w:cs="仿宋"/>
          <w:color w:val="auto"/>
          <w:sz w:val="24"/>
          <w:highlight w:val="none"/>
          <w:u w:val="single"/>
        </w:rPr>
        <w:t>桩帽施工、砖胎膜、塔吊基础、升降机基础、抗浮锚杆止水环焊接、</w:t>
      </w:r>
      <w:r>
        <w:rPr>
          <w:rFonts w:hint="eastAsia" w:ascii="仿宋" w:hAnsi="仿宋" w:eastAsia="仿宋" w:cs="仿宋"/>
          <w:color w:val="auto"/>
          <w:sz w:val="24"/>
          <w:highlight w:val="none"/>
          <w:u w:val="single"/>
          <w:lang w:val="en-US" w:eastAsia="zh-CN"/>
        </w:rPr>
        <w:t>室外排水沟盖板安装（材料甲供）、设备间基座钢筋模板砼施工、</w:t>
      </w:r>
      <w:r>
        <w:rPr>
          <w:rFonts w:hint="eastAsia" w:ascii="仿宋" w:hAnsi="仿宋" w:eastAsia="仿宋" w:cs="仿宋"/>
          <w:color w:val="auto"/>
          <w:sz w:val="24"/>
          <w:highlight w:val="none"/>
          <w:u w:val="single"/>
        </w:rPr>
        <w:t>负责所有基础工程检测用工等内容。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2混凝土木工模具部分:</w:t>
      </w:r>
      <w:r>
        <w:rPr>
          <w:rFonts w:hint="eastAsia" w:ascii="仿宋" w:hAnsi="仿宋" w:eastAsia="仿宋" w:cs="仿宋"/>
          <w:color w:val="auto"/>
          <w:sz w:val="24"/>
          <w:highlight w:val="none"/>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3脚手架搭设部分:</w:t>
      </w:r>
      <w:r>
        <w:rPr>
          <w:rFonts w:hint="eastAsia" w:ascii="仿宋" w:hAnsi="仿宋" w:eastAsia="仿宋" w:cs="仿宋"/>
          <w:color w:val="auto"/>
          <w:sz w:val="24"/>
          <w:highlight w:val="none"/>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4钢筋制作安装部分:</w:t>
      </w:r>
      <w:r>
        <w:rPr>
          <w:rFonts w:hint="eastAsia" w:ascii="仿宋" w:hAnsi="仿宋" w:eastAsia="仿宋" w:cs="仿宋"/>
          <w:color w:val="auto"/>
          <w:sz w:val="24"/>
          <w:highlight w:val="none"/>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5混凝土现浇或预制部分：</w:t>
      </w:r>
      <w:r>
        <w:rPr>
          <w:rFonts w:hint="eastAsia" w:ascii="仿宋" w:hAnsi="仿宋" w:eastAsia="仿宋" w:cs="仿宋"/>
          <w:color w:val="auto"/>
          <w:sz w:val="24"/>
          <w:highlight w:val="none"/>
          <w:u w:val="single"/>
        </w:rPr>
        <w:t>所有符合文明施工需要场地、道路的浇筑，等同钢筋安装绑扎部位的砼浇筑,同时增加屋面复浇、地面复浇等内容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6砌筑部分:</w:t>
      </w:r>
      <w:r>
        <w:rPr>
          <w:rFonts w:hint="eastAsia" w:ascii="仿宋" w:hAnsi="仿宋" w:eastAsia="仿宋" w:cs="仿宋"/>
          <w:color w:val="auto"/>
          <w:sz w:val="24"/>
          <w:highlight w:val="none"/>
          <w:u w:val="single"/>
        </w:rPr>
        <w:t>所有符合文明施工需要砌筑的建筑物、构筑物、围墙等砌筑工程、各类墙体砌筑、设置墙体拉接筋及后置埋件等内容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7楼地面部分:</w:t>
      </w:r>
      <w:r>
        <w:rPr>
          <w:rFonts w:hint="eastAsia" w:ascii="仿宋" w:hAnsi="仿宋" w:eastAsia="仿宋" w:cs="仿宋"/>
          <w:color w:val="auto"/>
          <w:sz w:val="24"/>
          <w:highlight w:val="none"/>
          <w:u w:val="single"/>
        </w:rPr>
        <w:t>按图纸及规范要求施工，通道、地面</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若楼层地面面层施工取消，交房前需对地面进行抓毛处理</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、安全楼梯间、厕所等部位按施工图纸的施工内容及要求完成</w:t>
      </w:r>
      <w:r>
        <w:rPr>
          <w:rFonts w:hint="eastAsia" w:ascii="仿宋" w:hAnsi="仿宋" w:eastAsia="仿宋" w:cs="仿宋"/>
          <w:b/>
          <w:bCs/>
          <w:color w:val="auto"/>
          <w:sz w:val="24"/>
          <w:highlight w:val="none"/>
          <w:u w:val="single"/>
        </w:rPr>
        <w:t>(含砖铺贴)</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8屋面部分:</w:t>
      </w:r>
      <w:r>
        <w:rPr>
          <w:rFonts w:hint="eastAsia" w:ascii="仿宋" w:hAnsi="仿宋" w:eastAsia="仿宋" w:cs="仿宋"/>
          <w:color w:val="auto"/>
          <w:sz w:val="24"/>
          <w:highlight w:val="none"/>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9天棚、内墙面装饰部分：</w:t>
      </w:r>
      <w:r>
        <w:rPr>
          <w:rFonts w:hint="eastAsia" w:ascii="仿宋" w:hAnsi="仿宋" w:eastAsia="仿宋" w:cs="仿宋"/>
          <w:color w:val="auto"/>
          <w:sz w:val="24"/>
          <w:highlight w:val="none"/>
          <w:u w:val="single"/>
        </w:rPr>
        <w:t>按图纸及规范要求施工，室外和楼梯板下天棚及室</w:t>
      </w:r>
      <w:r>
        <w:rPr>
          <w:rFonts w:hint="eastAsia" w:ascii="仿宋" w:hAnsi="仿宋" w:eastAsia="仿宋" w:cs="仿宋"/>
          <w:color w:val="auto"/>
          <w:sz w:val="24"/>
          <w:highlight w:val="none"/>
          <w:u w:val="single"/>
          <w:lang w:val="en-US" w:eastAsia="zh-CN"/>
        </w:rPr>
        <w:t>内</w:t>
      </w:r>
      <w:r>
        <w:rPr>
          <w:rFonts w:hint="eastAsia" w:ascii="仿宋" w:hAnsi="仿宋" w:eastAsia="仿宋" w:cs="仿宋"/>
          <w:color w:val="auto"/>
          <w:sz w:val="24"/>
          <w:highlight w:val="none"/>
          <w:u w:val="single"/>
        </w:rPr>
        <w:t>墙面抹灰、顶棚粉刷、内外保温、抗裂砂浆抹灰、消防、水电、门窗、楼梯等工程饰面收口</w:t>
      </w:r>
      <w:r>
        <w:rPr>
          <w:rFonts w:hint="eastAsia" w:ascii="仿宋" w:hAnsi="仿宋" w:eastAsia="仿宋" w:cs="仿宋"/>
          <w:color w:val="auto"/>
          <w:sz w:val="24"/>
          <w:highlight w:val="none"/>
        </w:rPr>
        <w:t>。</w:t>
      </w:r>
    </w:p>
    <w:p>
      <w:pPr>
        <w:spacing w:line="360" w:lineRule="auto"/>
        <w:ind w:firstLine="480" w:firstLineChars="200"/>
        <w:rPr>
          <w:color w:val="auto"/>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10外墙面装饰部分:</w:t>
      </w:r>
      <w:r>
        <w:rPr>
          <w:rFonts w:hint="eastAsia" w:ascii="仿宋" w:hAnsi="仿宋" w:eastAsia="仿宋" w:cs="仿宋"/>
          <w:color w:val="auto"/>
          <w:sz w:val="24"/>
          <w:highlight w:val="none"/>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3.2工作内容：</w:t>
      </w:r>
      <w:r>
        <w:rPr>
          <w:rFonts w:hint="eastAsia" w:ascii="仿宋" w:hAnsi="仿宋" w:eastAsia="仿宋" w:cs="仿宋"/>
          <w:color w:val="auto"/>
          <w:sz w:val="24"/>
          <w:highlight w:val="none"/>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3.2.1泥工：</w:t>
      </w:r>
      <w:r>
        <w:rPr>
          <w:rFonts w:hint="eastAsia" w:ascii="仿宋" w:hAnsi="仿宋" w:eastAsia="仿宋" w:cs="仿宋"/>
          <w:color w:val="auto"/>
          <w:sz w:val="24"/>
          <w:highlight w:val="none"/>
          <w:u w:val="single"/>
        </w:rPr>
        <w:t>包人工、包辅材、包小型工具、包</w:t>
      </w:r>
      <w:r>
        <w:rPr>
          <w:rFonts w:hint="eastAsia" w:ascii="仿宋" w:hAnsi="仿宋" w:eastAsia="仿宋" w:cs="仿宋"/>
          <w:color w:val="auto"/>
          <w:sz w:val="24"/>
          <w:highlight w:val="none"/>
          <w:u w:val="single"/>
          <w:lang w:val="en-US" w:eastAsia="zh-CN"/>
        </w:rPr>
        <w:t>一</w:t>
      </w:r>
      <w:r>
        <w:rPr>
          <w:rFonts w:hint="eastAsia" w:ascii="仿宋" w:hAnsi="仿宋" w:eastAsia="仿宋" w:cs="仿宋"/>
          <w:color w:val="auto"/>
          <w:sz w:val="24"/>
          <w:highlight w:val="none"/>
          <w:u w:val="single"/>
        </w:rPr>
        <w:t>级电箱以下的</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设计图纸范围内的泥土施工工程所有的工作内容：</w:t>
      </w:r>
      <w:r>
        <w:rPr>
          <w:rFonts w:hint="eastAsia" w:ascii="仿宋" w:hAnsi="仿宋" w:eastAsia="仿宋" w:cs="仿宋"/>
          <w:color w:val="auto"/>
          <w:sz w:val="24"/>
          <w:highlight w:val="none"/>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消防通道（含级配碎石回填）</w:t>
      </w:r>
      <w:r>
        <w:rPr>
          <w:rFonts w:hint="eastAsia" w:ascii="仿宋" w:hAnsi="仿宋" w:eastAsia="仿宋" w:cs="仿宋"/>
          <w:color w:val="auto"/>
          <w:sz w:val="24"/>
          <w:highlight w:val="none"/>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3.2.2木工：</w:t>
      </w:r>
      <w:r>
        <w:rPr>
          <w:rFonts w:hint="eastAsia" w:ascii="仿宋" w:hAnsi="仿宋" w:eastAsia="仿宋" w:cs="仿宋"/>
          <w:color w:val="auto"/>
          <w:sz w:val="24"/>
          <w:highlight w:val="none"/>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3.2.3钢筋工：</w:t>
      </w:r>
      <w:r>
        <w:rPr>
          <w:rFonts w:hint="eastAsia" w:ascii="仿宋" w:hAnsi="仿宋" w:eastAsia="仿宋" w:cs="仿宋"/>
          <w:color w:val="auto"/>
          <w:sz w:val="24"/>
          <w:highlight w:val="none"/>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3.2.4架子工：</w:t>
      </w:r>
      <w:r>
        <w:rPr>
          <w:rFonts w:hint="eastAsia" w:ascii="仿宋" w:hAnsi="仿宋" w:eastAsia="仿宋" w:cs="仿宋"/>
          <w:color w:val="auto"/>
          <w:sz w:val="24"/>
          <w:highlight w:val="none"/>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以上承包范围及工作内容所需要的所有费用均已包含在单价中。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3.3不属于乙方承包劳务范围的分项有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桩基、</w:t>
      </w:r>
      <w:r>
        <w:rPr>
          <w:rFonts w:hint="eastAsia" w:ascii="仿宋" w:hAnsi="仿宋" w:eastAsia="仿宋" w:cs="仿宋"/>
          <w:color w:val="auto"/>
          <w:sz w:val="24"/>
          <w:highlight w:val="none"/>
          <w:u w:val="single"/>
        </w:rPr>
        <w:t>土方外运、水电安装、消防、门窗、栏杆、电梯、外墙涂料、刮白、防水、烟道、室外道路及管网、绿化。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质量、安全、现场文明施工及</w:t>
      </w:r>
      <w:r>
        <w:rPr>
          <w:rFonts w:hint="eastAsia" w:ascii="仿宋" w:hAnsi="仿宋" w:eastAsia="仿宋" w:cs="仿宋"/>
          <w:color w:val="auto"/>
          <w:sz w:val="24"/>
          <w:highlight w:val="none"/>
        </w:rPr>
        <w:t>技术要求</w:t>
      </w:r>
    </w:p>
    <w:p>
      <w:pPr>
        <w:spacing w:line="360" w:lineRule="auto"/>
        <w:ind w:firstLine="480" w:firstLineChars="200"/>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3.4.1工程质量</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合格</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rPr>
        <w:t>根据承包合同要求，乙方承包的所属工程质量必须达到一次交验合格要求。</w:t>
      </w:r>
      <w:r>
        <w:rPr>
          <w:rFonts w:hint="eastAsia" w:ascii="仿宋" w:hAnsi="仿宋" w:eastAsia="仿宋" w:cs="仿宋"/>
          <w:b/>
          <w:bCs/>
          <w:color w:val="auto"/>
          <w:sz w:val="24"/>
          <w:highlight w:val="none"/>
          <w:u w:val="single"/>
          <w:lang w:val="en-US" w:eastAsia="zh-CN"/>
        </w:rPr>
        <w:t>所有工序必须样板先行，未达到业主、甲方、监理要求的，一律不得进入下道工序。</w:t>
      </w:r>
    </w:p>
    <w:p>
      <w:pPr>
        <w:spacing w:line="360" w:lineRule="auto"/>
        <w:ind w:firstLine="480" w:firstLineChars="200"/>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2安全要求：</w:t>
      </w:r>
      <w:r>
        <w:rPr>
          <w:rFonts w:hint="eastAsia" w:ascii="仿宋" w:hAnsi="仿宋" w:eastAsia="仿宋" w:cs="仿宋"/>
          <w:b/>
          <w:bCs/>
          <w:color w:val="auto"/>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3</w:t>
      </w:r>
      <w:r>
        <w:rPr>
          <w:rFonts w:hint="eastAsia" w:ascii="仿宋" w:hAnsi="仿宋" w:eastAsia="仿宋" w:cs="仿宋"/>
          <w:b/>
          <w:bCs/>
          <w:color w:val="auto"/>
          <w:kern w:val="0"/>
          <w:sz w:val="24"/>
          <w:szCs w:val="24"/>
          <w:highlight w:val="none"/>
          <w:lang w:val="en-US" w:eastAsia="zh-CN"/>
        </w:rPr>
        <w:t>现场文明施工要求：</w:t>
      </w:r>
      <w:r>
        <w:rPr>
          <w:rFonts w:hint="eastAsia" w:ascii="仿宋" w:hAnsi="仿宋" w:eastAsia="仿宋" w:cs="仿宋"/>
          <w:b/>
          <w:bCs/>
          <w:color w:val="auto"/>
          <w:kern w:val="0"/>
          <w:sz w:val="24"/>
          <w:szCs w:val="24"/>
          <w:highlight w:val="none"/>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必须服从甲方、建设单位、监理公司、国家职能管理部门的监督管理。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四、承包价格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4.1本工程含税综合包干单价为人民币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发票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建筑物层高在原有设计图纸基础上加高10CM以内不另行计价。</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4.2此单价包括但不限于：</w:t>
      </w:r>
      <w:r>
        <w:rPr>
          <w:rFonts w:hint="eastAsia" w:ascii="仿宋" w:hAnsi="仿宋" w:eastAsia="仿宋" w:cs="仿宋"/>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none"/>
          <w:u w:val="single"/>
        </w:rPr>
        <w:t>场内清洁费、道路清扫费、场地看护费、垃圾清理和外运</w:t>
      </w:r>
      <w:r>
        <w:rPr>
          <w:rFonts w:hint="eastAsia" w:ascii="仿宋" w:hAnsi="仿宋" w:eastAsia="仿宋" w:cs="仿宋"/>
          <w:color w:val="000000"/>
          <w:spacing w:val="0"/>
          <w:w w:val="100"/>
          <w:position w:val="0"/>
          <w:sz w:val="24"/>
          <w:szCs w:val="24"/>
          <w:highlight w:val="none"/>
          <w:u w:val="single"/>
          <w:lang w:val="en-US" w:eastAsia="zh-CN"/>
        </w:rPr>
        <w:t>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lang w:val="en-US" w:eastAsia="zh-CN"/>
        </w:rPr>
        <w:t>成品保护费、</w:t>
      </w:r>
      <w:r>
        <w:rPr>
          <w:rFonts w:hint="eastAsia" w:ascii="仿宋" w:hAnsi="仿宋" w:eastAsia="仿宋" w:cs="仿宋"/>
          <w:sz w:val="24"/>
          <w:szCs w:val="24"/>
          <w:highlight w:val="none"/>
          <w:u w:val="single"/>
          <w:lang w:val="en-US" w:eastAsia="zh-CN"/>
        </w:rPr>
        <w:t>住宿费、交通费、办公费、就餐费、</w:t>
      </w:r>
      <w:r>
        <w:rPr>
          <w:rFonts w:hint="eastAsia" w:ascii="仿宋" w:hAnsi="仿宋" w:eastAsia="仿宋" w:cs="仿宋"/>
          <w:b/>
          <w:bCs/>
          <w:sz w:val="24"/>
          <w:szCs w:val="24"/>
          <w:highlight w:val="none"/>
          <w:u w:val="single"/>
          <w:lang w:val="en-US" w:eastAsia="zh-CN"/>
        </w:rPr>
        <w:t>赶工费</w:t>
      </w:r>
      <w:r>
        <w:rPr>
          <w:rFonts w:hint="eastAsia" w:ascii="仿宋" w:hAnsi="仿宋" w:eastAsia="仿宋" w:cs="仿宋"/>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none"/>
          <w:u w:val="single"/>
        </w:rPr>
        <w:t>施工引发的罚款、运输车辆违章、肇事的责任和费用</w:t>
      </w:r>
      <w:r>
        <w:rPr>
          <w:rFonts w:hint="eastAsia" w:ascii="仿宋" w:hAnsi="仿宋" w:eastAsia="仿宋" w:cs="仿宋"/>
          <w:color w:val="000000"/>
          <w:spacing w:val="0"/>
          <w:w w:val="100"/>
          <w:position w:val="0"/>
          <w:sz w:val="24"/>
          <w:szCs w:val="24"/>
          <w:highlight w:val="none"/>
          <w:u w:val="single"/>
          <w:lang w:eastAsia="zh-CN"/>
        </w:rPr>
        <w:t>；</w:t>
      </w:r>
      <w:bookmarkStart w:id="40" w:name="bookmark10"/>
      <w:bookmarkEnd w:id="40"/>
      <w:r>
        <w:rPr>
          <w:rFonts w:hint="eastAsia" w:ascii="仿宋" w:hAnsi="仿宋" w:eastAsia="仿宋" w:cs="仿宋"/>
          <w:color w:val="000000"/>
          <w:spacing w:val="0"/>
          <w:w w:val="100"/>
          <w:position w:val="0"/>
          <w:sz w:val="24"/>
          <w:szCs w:val="24"/>
          <w:highlight w:val="none"/>
          <w:u w:val="single"/>
          <w:lang w:eastAsia="zh-CN"/>
        </w:rPr>
        <w:t>③</w:t>
      </w:r>
      <w:r>
        <w:rPr>
          <w:rFonts w:hint="eastAsia" w:ascii="仿宋" w:hAnsi="仿宋" w:eastAsia="仿宋" w:cs="仿宋"/>
          <w:color w:val="000000"/>
          <w:spacing w:val="0"/>
          <w:w w:val="100"/>
          <w:position w:val="0"/>
          <w:sz w:val="24"/>
          <w:szCs w:val="24"/>
          <w:highlight w:val="none"/>
          <w:u w:val="single"/>
        </w:rPr>
        <w:t>由于施工造成的其他建筑物和市政设施</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rPr>
        <w:t>管线损坏的修复和赔</w:t>
      </w:r>
      <w:r>
        <w:rPr>
          <w:rFonts w:hint="eastAsia" w:ascii="仿宋" w:hAnsi="仿宋" w:eastAsia="仿宋" w:cs="仿宋"/>
          <w:color w:val="000000"/>
          <w:spacing w:val="0"/>
          <w:w w:val="100"/>
          <w:position w:val="0"/>
          <w:sz w:val="24"/>
          <w:szCs w:val="24"/>
          <w:highlight w:val="none"/>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highlight w:val="none"/>
          <w:u w:val="single"/>
          <w:lang w:eastAsia="zh-CN"/>
        </w:rPr>
        <w:t>④</w:t>
      </w:r>
      <w:r>
        <w:rPr>
          <w:rFonts w:hint="eastAsia" w:ascii="仿宋" w:hAnsi="仿宋" w:eastAsia="仿宋" w:cs="仿宋"/>
          <w:color w:val="000000"/>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none"/>
          <w:u w:val="single"/>
          <w:lang w:eastAsia="zh-CN"/>
        </w:rPr>
        <w:t>因各</w:t>
      </w:r>
      <w:r>
        <w:rPr>
          <w:rFonts w:hint="eastAsia" w:ascii="仿宋" w:hAnsi="仿宋" w:eastAsia="仿宋" w:cs="仿宋"/>
          <w:color w:val="000000"/>
          <w:spacing w:val="0"/>
          <w:w w:val="100"/>
          <w:position w:val="0"/>
          <w:sz w:val="24"/>
          <w:szCs w:val="24"/>
          <w:highlight w:val="none"/>
          <w:u w:val="single"/>
        </w:rPr>
        <w:t>方面原因所产生的</w:t>
      </w:r>
      <w:r>
        <w:rPr>
          <w:rFonts w:hint="eastAsia" w:ascii="仿宋" w:hAnsi="仿宋" w:eastAsia="仿宋" w:cs="仿宋"/>
          <w:b/>
          <w:bCs/>
          <w:color w:val="000000"/>
          <w:spacing w:val="0"/>
          <w:w w:val="100"/>
          <w:position w:val="0"/>
          <w:sz w:val="24"/>
          <w:szCs w:val="24"/>
          <w:highlight w:val="none"/>
          <w:u w:val="single"/>
        </w:rPr>
        <w:t>窝工费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auto"/>
          <w:sz w:val="24"/>
          <w:szCs w:val="24"/>
          <w:highlight w:val="none"/>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五、工期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color w:val="auto"/>
          <w:sz w:val="24"/>
          <w:highlight w:val="none"/>
        </w:rPr>
        <w:t>5.1</w:t>
      </w:r>
      <w:r>
        <w:rPr>
          <w:rFonts w:hint="eastAsia" w:ascii="仿宋" w:hAnsi="仿宋" w:eastAsia="仿宋" w:cs="仿宋"/>
          <w:color w:val="auto"/>
          <w:kern w:val="0"/>
          <w:sz w:val="24"/>
          <w:highlight w:val="none"/>
        </w:rPr>
        <w:t xml:space="preserve"> </w:t>
      </w:r>
      <w:r>
        <w:rPr>
          <w:rFonts w:hint="eastAsia" w:ascii="仿宋" w:hAnsi="仿宋" w:eastAsia="仿宋" w:cs="仿宋"/>
          <w:b/>
          <w:bCs/>
          <w:kern w:val="0"/>
          <w:sz w:val="24"/>
          <w:szCs w:val="24"/>
          <w:highlight w:val="none"/>
          <w:u w:val="single"/>
          <w:lang w:val="en-US" w:eastAsia="zh-CN"/>
        </w:rPr>
        <w:t>总工期120个日历天，开工日期以项目部下达通知之日起算工期，</w:t>
      </w:r>
      <w:r>
        <w:rPr>
          <w:rFonts w:hint="eastAsia" w:ascii="仿宋" w:hAnsi="仿宋" w:eastAsia="仿宋" w:cs="仿宋"/>
          <w:b w:val="0"/>
          <w:bCs w:val="0"/>
          <w:kern w:val="0"/>
          <w:sz w:val="24"/>
          <w:szCs w:val="24"/>
          <w:highlight w:val="none"/>
          <w:u w:val="single"/>
          <w:lang w:val="en-US" w:eastAsia="zh-CN"/>
        </w:rPr>
        <w:t>且满足项目进度要求。总工期每逾期一日，按1000元/天向甲方支付违约金。工期不因任何因素作出调整，包括但不限于：天气等。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bCs/>
          <w:color w:val="auto"/>
          <w:sz w:val="24"/>
          <w:highlight w:val="none"/>
          <w:u w:val="single"/>
        </w:rPr>
        <w:t>具体施工节点工期要求： 以项目部下发的工期计划表为依据</w:t>
      </w:r>
      <w:r>
        <w:rPr>
          <w:rFonts w:hint="eastAsia" w:ascii="仿宋" w:hAnsi="仿宋" w:eastAsia="仿宋" w:cs="仿宋"/>
          <w:b w:val="0"/>
          <w:bCs w:val="0"/>
          <w:color w:val="auto"/>
          <w:sz w:val="24"/>
          <w:highlight w:val="none"/>
          <w:u w:val="single"/>
        </w:rPr>
        <w:t>。如因乙方原因未在合同要求工期内完工，除工期延期扣除违约金外，人数无法满足约定要求也须另行扣除违约金处理，平均每天每少 1人乙方须向甲方支付违约金200元（工期符合合同约定的除外）。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rPr>
        <w:t xml:space="preserve"> 5</w:t>
      </w:r>
      <w:r>
        <w:rPr>
          <w:rFonts w:hint="eastAsia" w:ascii="仿宋" w:hAnsi="仿宋" w:eastAsia="仿宋" w:cs="仿宋"/>
          <w:b w:val="0"/>
          <w:bCs w:val="0"/>
          <w:color w:val="auto"/>
          <w:sz w:val="24"/>
          <w:highlight w:val="none"/>
          <w:u w:val="none"/>
          <w:lang w:val="en-US" w:eastAsia="zh-CN"/>
        </w:rPr>
        <w:t>.3</w:t>
      </w:r>
      <w:r>
        <w:rPr>
          <w:rFonts w:hint="eastAsia" w:ascii="仿宋" w:hAnsi="仿宋" w:eastAsia="仿宋" w:cs="仿宋"/>
          <w:b w:val="0"/>
          <w:bCs w:val="0"/>
          <w:color w:val="auto"/>
          <w:sz w:val="24"/>
          <w:highlight w:val="none"/>
          <w:u w:val="single"/>
        </w:rPr>
        <w:t>每个节点工期延迟超过7天或总工期延迟超过30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6.1本工程</w:t>
      </w:r>
      <w:r>
        <w:rPr>
          <w:rFonts w:hint="eastAsia" w:ascii="仿宋" w:hAnsi="仿宋" w:eastAsia="仿宋" w:cs="仿宋"/>
          <w:color w:val="auto"/>
          <w:sz w:val="24"/>
          <w:highlight w:val="none"/>
          <w:u w:val="single"/>
        </w:rPr>
        <w:t>无预付款</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6.2本工程按施工每月实际完成工作量进行</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，乙方根据当月实际完成的工作量向甲方申报工程款，甲方经审核后向乙方支付当月实际完成工作量总造价的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6.3 </w:t>
      </w:r>
      <w:r>
        <w:rPr>
          <w:rFonts w:hint="eastAsia" w:ascii="仿宋" w:hAnsi="仿宋" w:eastAsia="仿宋" w:cs="仿宋"/>
          <w:color w:val="auto"/>
          <w:sz w:val="24"/>
          <w:highlight w:val="none"/>
          <w:u w:val="single"/>
        </w:rPr>
        <w:t>主体结构全部施工至封顶</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完成屋面所有内容（含花架、炮楼等内容），</w:t>
      </w:r>
      <w:r>
        <w:rPr>
          <w:rFonts w:hint="eastAsia" w:ascii="仿宋" w:hAnsi="仿宋" w:eastAsia="仿宋" w:cs="仿宋"/>
          <w:color w:val="auto"/>
          <w:sz w:val="24"/>
          <w:highlight w:val="none"/>
          <w:u w:val="single"/>
        </w:rPr>
        <w:t>甲方向乙方支付至工程总价50%的进度款；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6.4 </w:t>
      </w:r>
      <w:r>
        <w:rPr>
          <w:rFonts w:hint="eastAsia" w:ascii="仿宋" w:hAnsi="仿宋" w:eastAsia="仿宋" w:cs="仿宋"/>
          <w:color w:val="auto"/>
          <w:sz w:val="24"/>
          <w:highlight w:val="none"/>
          <w:u w:val="single"/>
        </w:rPr>
        <w:t>所有砌体、内外墙粉刷完成，甲方向乙方支付至工程总价80%的进度款；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6.5 </w:t>
      </w:r>
      <w:r>
        <w:rPr>
          <w:rFonts w:hint="eastAsia" w:ascii="仿宋" w:hAnsi="仿宋" w:eastAsia="仿宋" w:cs="仿宋"/>
          <w:color w:val="auto"/>
          <w:sz w:val="24"/>
          <w:highlight w:val="none"/>
          <w:u w:val="single"/>
        </w:rPr>
        <w:t>工程竣工验收合格后，甲方向乙方支付至工程总价90%的进度款；</w:t>
      </w:r>
    </w:p>
    <w:p>
      <w:pPr>
        <w:spacing w:line="360" w:lineRule="auto"/>
        <w:ind w:firstLine="480" w:firstLineChars="200"/>
        <w:rPr>
          <w:color w:val="auto"/>
          <w:highlight w:val="none"/>
        </w:rPr>
      </w:pPr>
      <w:r>
        <w:rPr>
          <w:rFonts w:hint="eastAsia" w:ascii="仿宋" w:hAnsi="仿宋" w:eastAsia="仿宋" w:cs="仿宋"/>
          <w:color w:val="auto"/>
          <w:sz w:val="24"/>
          <w:highlight w:val="none"/>
        </w:rPr>
        <w:t xml:space="preserve">6.6 </w:t>
      </w:r>
      <w:r>
        <w:rPr>
          <w:rFonts w:hint="eastAsia" w:ascii="仿宋" w:hAnsi="仿宋" w:eastAsia="仿宋" w:cs="仿宋"/>
          <w:color w:val="auto"/>
          <w:sz w:val="24"/>
          <w:highlight w:val="none"/>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6.7 </w:t>
      </w:r>
      <w:r>
        <w:rPr>
          <w:rFonts w:hint="eastAsia" w:ascii="仿宋" w:hAnsi="仿宋" w:eastAsia="仿宋" w:cs="仿宋"/>
          <w:color w:val="auto"/>
          <w:sz w:val="24"/>
          <w:highlight w:val="none"/>
          <w:u w:val="single"/>
        </w:rPr>
        <w:t>结算总价款的5 %作为保质金，质保期2年，自项目竣工验收之日起计算，到期后无息退还（应扣除保修期间发生的由甲方代付的保修费用）。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6.8</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6.9</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6.10</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160B11"/>
          <w:sz w:val="24"/>
          <w:szCs w:val="24"/>
          <w:highlight w:val="none"/>
          <w:lang w:val="en-US" w:eastAsia="zh-CN"/>
        </w:rPr>
        <w:t>6.11</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highlight w:val="none"/>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七、甲方权利义务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7.1甲方委派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为本工程甲方现场代表，联系电话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负责合同履行，对工程质量、安全、进度、文明施工进行监督检查，并负责本工程有关验收、变更、登记手续和其他配合事宜，若甲方变更现场代表，提前7天以书面形式通知乙方，其后任承担前任应负的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7.2负责现场的统一协调管理，未经公司同意，无权办理任何签证。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7.3负责审核乙方编制的施工组织方案及材料计划。</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b/>
          <w:bCs/>
          <w:color w:val="auto"/>
          <w:sz w:val="24"/>
          <w:highlight w:val="none"/>
        </w:rPr>
        <w:t>甲方提供施工现场道路硬化材料，乙方负责施工。向乙方提供施工用水、用电接驳点,甲方负责提供施工用电至</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级配电箱，临时用水、临时用电材料、用工均由乙方负责。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7.6负责协助乙方处理在施工中与其他交叉施工队伍的关系。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7.8甲方有权代为发放工人工资，并负责监督工人工资情况。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7.9负责对乙方进行技术交底，进行技术复核，统一安排技术档案资料的收集整理及组织已完工工程的交工验收。</w:t>
      </w:r>
    </w:p>
    <w:p>
      <w:pPr>
        <w:spacing w:line="360" w:lineRule="auto"/>
        <w:ind w:firstLine="480" w:firstLineChars="200"/>
        <w:rPr>
          <w:color w:val="auto"/>
          <w:highlight w:val="none"/>
        </w:rPr>
      </w:pPr>
      <w:r>
        <w:rPr>
          <w:rFonts w:hint="eastAsia" w:ascii="仿宋" w:hAnsi="仿宋" w:eastAsia="仿宋" w:cs="仿宋"/>
          <w:color w:val="auto"/>
          <w:sz w:val="24"/>
          <w:highlight w:val="none"/>
        </w:rPr>
        <w:t>7.10甲方有权增减乙方的承包内容和工作量。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7.16负责结构主体和文明工地、优质结构工程的申报和验收组织工作。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8.22</w:t>
      </w:r>
      <w:r>
        <w:rPr>
          <w:rFonts w:hint="eastAsia" w:ascii="仿宋" w:hAnsi="仿宋" w:eastAsia="仿宋" w:cs="仿宋"/>
          <w:b/>
          <w:bCs/>
          <w:color w:val="auto"/>
          <w:sz w:val="24"/>
          <w:highlight w:val="none"/>
        </w:rPr>
        <w:t>乙方无条件配合甲方其他班组利用其现有的运输设备进行材料运输工作。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拾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highlight w:val="none"/>
        </w:rPr>
        <w:t>④</w:t>
      </w:r>
      <w:r>
        <w:rPr>
          <w:rFonts w:hint="eastAsia" w:ascii="仿宋" w:hAnsi="仿宋" w:eastAsia="仿宋" w:cs="仿宋"/>
          <w:color w:val="auto"/>
          <w:sz w:val="24"/>
          <w:highlight w:val="none"/>
        </w:rPr>
        <w:t>中途退场；⑤合同签订后5个工作日内人员未进场；⑥报名文件承诺书事项。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项目竣工验收通过后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十五、合同终止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 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rPr>
          <w:rFonts w:hint="eastAsia" w:ascii="仿宋" w:hAnsi="仿宋" w:eastAsia="仿宋" w:cs="仿宋"/>
          <w:b/>
          <w:bCs/>
          <w:color w:val="C00000"/>
          <w:kern w:val="0"/>
          <w:sz w:val="24"/>
          <w:szCs w:val="24"/>
          <w:highlight w:val="none"/>
          <w:lang w:val="en-US" w:eastAsia="zh-CN" w:bidi="ar-SA"/>
        </w:rPr>
      </w:pPr>
    </w:p>
    <w:p>
      <w:pPr>
        <w:pStyle w:val="2"/>
        <w:ind w:left="0" w:leftChars="0" w:firstLine="0" w:firstLineChars="0"/>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spacing w:line="360" w:lineRule="auto"/>
        <w:rPr>
          <w:rFonts w:hint="eastAsia" w:ascii="仿宋" w:hAnsi="仿宋" w:eastAsia="仿宋" w:cs="仿宋"/>
          <w:color w:val="auto"/>
          <w:spacing w:val="8"/>
          <w:sz w:val="24"/>
          <w:highlight w:val="none"/>
        </w:rPr>
      </w:pPr>
    </w:p>
    <w:p>
      <w:pPr>
        <w:pStyle w:val="3"/>
        <w:rPr>
          <w:rFonts w:hint="eastAsia"/>
          <w:highlight w:val="none"/>
        </w:rPr>
      </w:pPr>
    </w:p>
    <w:p>
      <w:pPr>
        <w:spacing w:line="360" w:lineRule="auto"/>
        <w:rPr>
          <w:rFonts w:hint="eastAsia" w:ascii="仿宋" w:hAnsi="仿宋" w:eastAsia="仿宋" w:cs="仿宋"/>
          <w:color w:val="auto"/>
          <w:spacing w:val="8"/>
          <w:sz w:val="24"/>
          <w:highlight w:val="none"/>
        </w:rPr>
      </w:pP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劳务大清包</w:t>
      </w:r>
      <w:r>
        <w:rPr>
          <w:rFonts w:hint="eastAsia" w:ascii="仿宋" w:hAnsi="仿宋" w:eastAsia="仿宋" w:cs="仿宋"/>
          <w:color w:val="auto"/>
          <w:sz w:val="24"/>
          <w:highlight w:val="none"/>
          <w:u w:val="single"/>
        </w:rPr>
        <w:t xml:space="preserve">施工合同 </w:t>
      </w:r>
      <w:r>
        <w:rPr>
          <w:rFonts w:hint="eastAsia" w:ascii="仿宋" w:hAnsi="仿宋" w:eastAsia="仿宋" w:cs="仿宋"/>
          <w:color w:val="auto"/>
          <w:sz w:val="24"/>
          <w:highlight w:val="none"/>
        </w:rPr>
        <w:t xml:space="preserve"> 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5B378E26-8389-4ECB-9A1F-8028F3EF3FE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508842-C13E-4427-AE9A-6EE349CF3D3A}"/>
  </w:font>
  <w:font w:name="仿宋">
    <w:panose1 w:val="02010609060101010101"/>
    <w:charset w:val="86"/>
    <w:family w:val="modern"/>
    <w:pitch w:val="default"/>
    <w:sig w:usb0="800002BF" w:usb1="38CF7CFA" w:usb2="00000016" w:usb3="00000000" w:csb0="00040001" w:csb1="00000000"/>
    <w:embedRegular r:id="rId3" w:fontKey="{79A2D6C2-55D3-4825-A785-D9AA22C66B44}"/>
  </w:font>
  <w:font w:name="方正小标宋_GBK">
    <w:panose1 w:val="02000000000000000000"/>
    <w:charset w:val="86"/>
    <w:family w:val="auto"/>
    <w:pitch w:val="default"/>
    <w:sig w:usb0="A00002BF" w:usb1="38CF7CFA" w:usb2="00082016" w:usb3="00000000" w:csb0="00040001" w:csb1="00000000"/>
    <w:embedRegular r:id="rId4" w:fontKey="{D42C8A64-8A5E-4F52-9652-38EFC8F5AEE6}"/>
  </w:font>
  <w:font w:name="仿宋_GB2312">
    <w:panose1 w:val="02010609030101010101"/>
    <w:charset w:val="86"/>
    <w:family w:val="modern"/>
    <w:pitch w:val="default"/>
    <w:sig w:usb0="00000001" w:usb1="080E0000" w:usb2="00000000" w:usb3="00000000" w:csb0="00040000" w:csb1="00000000"/>
    <w:embedRegular r:id="rId5" w:fontKey="{3333759F-9F88-4101-9430-5807E180C2E3}"/>
  </w:font>
  <w:font w:name="微软雅黑">
    <w:panose1 w:val="020B0503020204020204"/>
    <w:charset w:val="86"/>
    <w:family w:val="swiss"/>
    <w:pitch w:val="default"/>
    <w:sig w:usb0="80000287" w:usb1="2ACF3C50" w:usb2="00000016" w:usb3="00000000" w:csb0="0004001F" w:csb1="00000000"/>
    <w:embedRegular r:id="rId6" w:fontKey="{7D8F65C2-A9EA-4277-BD8B-4CE076D549B9}"/>
  </w:font>
  <w:font w:name="楷体">
    <w:panose1 w:val="02010609060101010101"/>
    <w:charset w:val="86"/>
    <w:family w:val="auto"/>
    <w:pitch w:val="default"/>
    <w:sig w:usb0="800002BF" w:usb1="38CF7CFA" w:usb2="00000016" w:usb3="00000000" w:csb0="00040001" w:csb1="00000000"/>
    <w:embedRegular r:id="rId7" w:fontKey="{07838B19-DEDA-42D8-B53C-BA132A8279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0F56EAC"/>
    <w:rsid w:val="01696379"/>
    <w:rsid w:val="055E6E53"/>
    <w:rsid w:val="06916400"/>
    <w:rsid w:val="08FC7102"/>
    <w:rsid w:val="0A216BE1"/>
    <w:rsid w:val="0B574F31"/>
    <w:rsid w:val="0D817B82"/>
    <w:rsid w:val="1364073B"/>
    <w:rsid w:val="14A23DD3"/>
    <w:rsid w:val="155E0B6C"/>
    <w:rsid w:val="1ABD1635"/>
    <w:rsid w:val="1D90344A"/>
    <w:rsid w:val="1E9D2211"/>
    <w:rsid w:val="206378FA"/>
    <w:rsid w:val="27180ABF"/>
    <w:rsid w:val="2C565E91"/>
    <w:rsid w:val="2F1321AD"/>
    <w:rsid w:val="2F257B0D"/>
    <w:rsid w:val="304F4CB0"/>
    <w:rsid w:val="308C2706"/>
    <w:rsid w:val="33B20B88"/>
    <w:rsid w:val="36115D7B"/>
    <w:rsid w:val="36DC4C50"/>
    <w:rsid w:val="38BE6A73"/>
    <w:rsid w:val="38EF5A38"/>
    <w:rsid w:val="3AF752BA"/>
    <w:rsid w:val="3B20036A"/>
    <w:rsid w:val="3CAB7EC8"/>
    <w:rsid w:val="3DC6320C"/>
    <w:rsid w:val="3EF801C8"/>
    <w:rsid w:val="402B37FA"/>
    <w:rsid w:val="43507058"/>
    <w:rsid w:val="454A0D26"/>
    <w:rsid w:val="464C22A2"/>
    <w:rsid w:val="480E3A5D"/>
    <w:rsid w:val="49C85CE1"/>
    <w:rsid w:val="4A66387E"/>
    <w:rsid w:val="52567A2E"/>
    <w:rsid w:val="5614285B"/>
    <w:rsid w:val="57D8796C"/>
    <w:rsid w:val="59587520"/>
    <w:rsid w:val="5BB90364"/>
    <w:rsid w:val="643E2A52"/>
    <w:rsid w:val="64F67AC0"/>
    <w:rsid w:val="65411653"/>
    <w:rsid w:val="657C0A77"/>
    <w:rsid w:val="693266DD"/>
    <w:rsid w:val="6B00599A"/>
    <w:rsid w:val="6B0A1339"/>
    <w:rsid w:val="6BA32D92"/>
    <w:rsid w:val="6D521359"/>
    <w:rsid w:val="6D8D48E2"/>
    <w:rsid w:val="6EED7336"/>
    <w:rsid w:val="700C6116"/>
    <w:rsid w:val="7449286B"/>
    <w:rsid w:val="79312F28"/>
    <w:rsid w:val="7ECF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19984</Words>
  <Characters>20722</Characters>
  <Lines>0</Lines>
  <Paragraphs>0</Paragraphs>
  <TotalTime>41</TotalTime>
  <ScaleCrop>false</ScaleCrop>
  <LinksUpToDate>false</LinksUpToDate>
  <CharactersWithSpaces>23090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dcterms:modified xsi:type="dcterms:W3CDTF">2023-04-13T01:33:31Z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B75401D70F78437DAA8DC8CCA31B1955</vt:lpwstr>
  </property>
</Properties>
</file>