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ind w:left="0" w:leftChars="0" w:firstLine="0" w:firstLineChars="0"/>
        <w:jc w:val="center"/>
        <w:rPr>
          <w:rFonts w:hint="default" w:ascii="仿宋" w:hAnsi="仿宋" w:eastAsia="仿宋" w:cs="仿宋"/>
          <w:kern w:val="0"/>
          <w:sz w:val="24"/>
          <w:szCs w:val="24"/>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7"/>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bookmarkStart w:id="1" w:name="_Toc18687"/>
      <w:bookmarkStart w:id="2" w:name="_Toc31855"/>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“未来之城11#楼办公楼装修”</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“空调安装”工程</w:t>
      </w:r>
      <w:r>
        <w:rPr>
          <w:rFonts w:hint="eastAsia" w:ascii="仿宋" w:hAnsi="仿宋" w:eastAsia="仿宋" w:cs="仿宋"/>
          <w:sz w:val="24"/>
          <w:szCs w:val="24"/>
          <w:lang w:val="en-US" w:eastAsia="zh-CN"/>
        </w:rPr>
        <w:t>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cs="仿宋"/>
          <w:sz w:val="24"/>
          <w:szCs w:val="24"/>
          <w:u w:val="single"/>
          <w:lang w:val="en-US" w:eastAsia="zh-CN"/>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single"/>
          <w:lang w:eastAsia="zh-CN"/>
        </w:rPr>
        <w:t>“未来之城11#楼办公楼装修”项目“空调安装”工程。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sz w:val="24"/>
          <w:u w:val="single"/>
        </w:rPr>
        <w:t>赤壁</w:t>
      </w:r>
      <w:r>
        <w:rPr>
          <w:rFonts w:hint="eastAsia" w:ascii="仿宋" w:hAnsi="仿宋" w:eastAsia="仿宋" w:cs="仿宋"/>
          <w:sz w:val="24"/>
          <w:u w:val="single"/>
          <w:lang w:val="en-US" w:eastAsia="zh-CN"/>
        </w:rPr>
        <w:t>市疾控中心对面</w:t>
      </w:r>
      <w:r>
        <w:rPr>
          <w:rFonts w:hint="eastAsia" w:ascii="仿宋" w:hAnsi="仿宋" w:eastAsia="仿宋" w:cs="仿宋"/>
          <w:kern w:val="0"/>
          <w:sz w:val="24"/>
          <w:szCs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highlight w:val="none"/>
          <w:u w:val="single"/>
          <w:lang w:val="en-US" w:eastAsia="zh-CN"/>
        </w:rPr>
      </w:pPr>
      <w:r>
        <w:rPr>
          <w:rFonts w:hint="eastAsia" w:ascii="仿宋" w:hAnsi="仿宋" w:eastAsia="仿宋" w:cs="仿宋"/>
          <w:b/>
          <w:bCs/>
          <w:kern w:val="0"/>
          <w:sz w:val="24"/>
          <w:szCs w:val="24"/>
          <w:u w:val="none"/>
          <w:lang w:eastAsia="zh-CN"/>
        </w:rPr>
        <w:t>三、</w:t>
      </w:r>
      <w:r>
        <w:rPr>
          <w:rFonts w:hint="eastAsia" w:ascii="仿宋" w:hAnsi="仿宋" w:eastAsia="仿宋" w:cs="仿宋"/>
          <w:b/>
          <w:bCs/>
          <w:kern w:val="0"/>
          <w:sz w:val="24"/>
          <w:szCs w:val="24"/>
          <w:u w:val="none"/>
          <w:lang w:val="en-US" w:eastAsia="zh-CN"/>
        </w:rPr>
        <w:t>项目规模：</w:t>
      </w:r>
      <w:r>
        <w:rPr>
          <w:rFonts w:hint="eastAsia" w:ascii="仿宋" w:hAnsi="仿宋" w:eastAsia="仿宋" w:cs="仿宋"/>
          <w:b w:val="0"/>
          <w:bCs w:val="0"/>
          <w:kern w:val="0"/>
          <w:sz w:val="24"/>
          <w:highlight w:val="none"/>
          <w:u w:val="single"/>
          <w:lang w:val="en-US" w:eastAsia="zh-CN"/>
        </w:rPr>
        <w:t>建筑面积约3000㎡</w:t>
      </w:r>
      <w:r>
        <w:rPr>
          <w:rFonts w:hint="eastAsia" w:ascii="仿宋" w:hAnsi="仿宋" w:eastAsia="仿宋" w:cs="仿宋"/>
          <w:b w:val="0"/>
          <w:bCs w:val="0"/>
          <w:kern w:val="0"/>
          <w:sz w:val="24"/>
          <w:szCs w:val="24"/>
          <w:highlight w:val="none"/>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eastAsia="zh-CN"/>
        </w:rPr>
        <w:t>四、</w:t>
      </w:r>
      <w:r>
        <w:rPr>
          <w:rFonts w:hint="eastAsia" w:ascii="仿宋" w:hAnsi="仿宋" w:eastAsia="仿宋" w:cs="仿宋"/>
          <w:b/>
          <w:bCs/>
          <w:kern w:val="0"/>
          <w:sz w:val="24"/>
          <w:szCs w:val="24"/>
          <w:u w:val="none"/>
          <w:lang w:val="en-US" w:eastAsia="zh-CN"/>
        </w:rPr>
        <w:t>品牌要求：</w:t>
      </w:r>
      <w:r>
        <w:rPr>
          <w:rFonts w:hint="eastAsia" w:ascii="仿宋" w:hAnsi="仿宋" w:eastAsia="仿宋" w:cs="仿宋"/>
          <w:b w:val="0"/>
          <w:bCs w:val="0"/>
          <w:kern w:val="0"/>
          <w:sz w:val="24"/>
          <w:szCs w:val="24"/>
          <w:u w:val="single"/>
          <w:lang w:val="en-US" w:eastAsia="zh-CN"/>
        </w:rPr>
        <w:t>格力中央空调。</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val="0"/>
          <w:sz w:val="24"/>
          <w:szCs w:val="24"/>
          <w:u w:val="single"/>
          <w:lang w:val="en-US" w:eastAsia="zh-CN"/>
        </w:rPr>
      </w:pPr>
      <w:r>
        <w:rPr>
          <w:rFonts w:hint="eastAsia" w:ascii="仿宋" w:hAnsi="仿宋" w:eastAsia="仿宋" w:cs="仿宋"/>
          <w:b/>
          <w:bCs/>
          <w:kern w:val="0"/>
          <w:sz w:val="24"/>
          <w:szCs w:val="24"/>
          <w:u w:val="none"/>
          <w:lang w:val="en-US" w:eastAsia="zh-CN"/>
        </w:rPr>
        <w:t>五、承包范围</w:t>
      </w:r>
      <w:r>
        <w:rPr>
          <w:rFonts w:hint="eastAsia" w:ascii="仿宋" w:hAnsi="仿宋" w:eastAsia="仿宋" w:cs="仿宋"/>
          <w:kern w:val="0"/>
          <w:sz w:val="24"/>
          <w:szCs w:val="24"/>
          <w:u w:val="none"/>
          <w:lang w:val="en-US" w:eastAsia="zh-CN"/>
        </w:rPr>
        <w:t>：</w:t>
      </w:r>
      <w:r>
        <w:rPr>
          <w:rFonts w:hint="eastAsia" w:ascii="仿宋" w:hAnsi="仿宋" w:eastAsia="仿宋" w:cs="仿宋"/>
          <w:b w:val="0"/>
          <w:bCs w:val="0"/>
          <w:kern w:val="0"/>
          <w:sz w:val="24"/>
          <w:szCs w:val="24"/>
          <w:u w:val="single"/>
          <w:lang w:val="en-US" w:eastAsia="zh-CN"/>
        </w:rPr>
        <w:t>（1）以设计施工图、图纸会审纪要、变更通知、技术核定单、通知单等为依据，完成所属空调安装工程的全部工作内容。（2）现场安全文明施工所涉及到的所有材料及用工，现场材料堆码、施工区域范围内的清扫。（3）施工道路由乙方自行解决。（4）合同承包范围内的事项不得发生任何杂工费用由甲方承担。（5）施工过程中以施工图及合同约定事项为依据，且承包人报价已充分考虑施工期间各种影响单价的因素，如材料、人工价格上涨、窝工、加班、施工现场实际情况等因素，合同单价不再调整。（5）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6）因外部因素或甲方原因，形成项目停工、停建、减少工程量等情况，甲方按乙方已完成合格工程量进行结算，乙方不得向甲方提出其他任何索赔。（7）因承包人自身原因造成项目不能验收，达不到业主方要求的，发包人不支付工程款，所有损失都由承包人自行承担。（8）</w:t>
      </w:r>
      <w:r>
        <w:rPr>
          <w:rFonts w:hint="eastAsia" w:ascii="仿宋" w:hAnsi="仿宋" w:eastAsia="仿宋" w:cs="仿宋"/>
          <w:b/>
          <w:bCs/>
          <w:kern w:val="0"/>
          <w:sz w:val="24"/>
          <w:szCs w:val="24"/>
          <w:highlight w:val="yellow"/>
          <w:u w:val="single"/>
          <w:lang w:val="en-US" w:eastAsia="zh-CN"/>
        </w:rPr>
        <w:t>严禁通过楼板打孔穿线、穿管，如有以上行为，乙方需向甲方支付违约金20万元。</w:t>
      </w:r>
      <w:r>
        <w:rPr>
          <w:rFonts w:hint="eastAsia" w:ascii="仿宋" w:hAnsi="仿宋" w:eastAsia="仿宋" w:cs="仿宋"/>
          <w:b w:val="0"/>
          <w:bCs w:val="0"/>
          <w:kern w:val="0"/>
          <w:sz w:val="24"/>
          <w:szCs w:val="24"/>
          <w:u w:val="single"/>
          <w:lang w:val="en-US" w:eastAsia="zh-CN"/>
        </w:rPr>
        <w:t>详见施工合同。</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80" w:lineRule="exact"/>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u w:val="none"/>
          <w:lang w:val="en-US" w:eastAsia="zh-CN"/>
        </w:rPr>
        <w:t>六、工程内容：</w:t>
      </w:r>
      <w:r>
        <w:rPr>
          <w:rFonts w:hint="eastAsia" w:ascii="仿宋" w:hAnsi="仿宋" w:eastAsia="仿宋" w:cs="仿宋"/>
          <w:b w:val="0"/>
          <w:bCs w:val="0"/>
          <w:kern w:val="0"/>
          <w:sz w:val="24"/>
          <w:szCs w:val="24"/>
          <w:u w:val="single"/>
          <w:lang w:val="en-US" w:eastAsia="zh-CN"/>
        </w:rPr>
        <w:t>承包范围内的设备采购、材料采购、保管、安装、检测、系统集成联动调试、竣工图绘制、资料整理、归档、竣工移交、通过验收、质量维修和培训等。</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bCs/>
          <w:kern w:val="0"/>
          <w:sz w:val="24"/>
          <w:szCs w:val="24"/>
          <w:u w:val="single"/>
          <w:lang w:val="en-US" w:eastAsia="zh-CN" w:bidi="ar-SA"/>
        </w:rPr>
      </w:pPr>
      <w:r>
        <w:rPr>
          <w:rFonts w:hint="eastAsia" w:ascii="仿宋" w:hAnsi="仿宋" w:eastAsia="仿宋" w:cs="仿宋"/>
          <w:b/>
          <w:bCs/>
          <w:sz w:val="24"/>
          <w:szCs w:val="24"/>
          <w:lang w:val="en-US" w:eastAsia="zh-CN"/>
        </w:rPr>
        <w:t>七、承包方式：</w:t>
      </w:r>
      <w:r>
        <w:rPr>
          <w:rFonts w:hint="eastAsia" w:ascii="仿宋" w:hAnsi="仿宋" w:eastAsia="仿宋" w:cs="仿宋"/>
          <w:b w:val="0"/>
          <w:bCs w:val="0"/>
          <w:kern w:val="0"/>
          <w:sz w:val="24"/>
          <w:szCs w:val="24"/>
          <w:u w:val="single"/>
          <w:lang w:val="en-US" w:eastAsia="zh-CN" w:bidi="ar-SA"/>
        </w:rPr>
        <w:t>包质量、包安全、包工期、包文明施工、包人工、包机械、包材料、包验收合格、包清扫、包税金等内容。</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b/>
          <w:bCs/>
          <w:kern w:val="0"/>
          <w:sz w:val="24"/>
          <w:szCs w:val="24"/>
          <w:u w:val="none"/>
          <w:lang w:val="en-US" w:eastAsia="zh-CN"/>
        </w:rPr>
        <w:t>八、质量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single"/>
          <w:lang w:val="en-US" w:eastAsia="zh-CN" w:bidi="ar-SA"/>
        </w:rPr>
        <w:t>一次交验合格，符合国家工程质量验收标准。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b w:val="0"/>
          <w:bCs w:val="0"/>
          <w:kern w:val="0"/>
          <w:sz w:val="24"/>
          <w:szCs w:val="24"/>
          <w:u w:val="single"/>
          <w:lang w:val="en-US" w:eastAsia="zh-CN" w:bidi="ar-SA"/>
        </w:rPr>
      </w:pPr>
      <w:r>
        <w:rPr>
          <w:rFonts w:hint="eastAsia" w:ascii="仿宋" w:hAnsi="仿宋" w:eastAsia="仿宋" w:cs="仿宋"/>
          <w:b/>
          <w:bCs/>
          <w:kern w:val="0"/>
          <w:sz w:val="24"/>
          <w:szCs w:val="24"/>
          <w:u w:val="none"/>
          <w:lang w:val="en-US" w:eastAsia="zh-CN" w:bidi="ar-SA"/>
        </w:rPr>
        <w:t>九、安全要求：</w:t>
      </w:r>
      <w:r>
        <w:rPr>
          <w:rFonts w:hint="eastAsia" w:ascii="仿宋" w:hAnsi="仿宋" w:eastAsia="仿宋" w:cs="仿宋"/>
          <w:b w:val="0"/>
          <w:bCs w:val="0"/>
          <w:kern w:val="0"/>
          <w:sz w:val="24"/>
          <w:szCs w:val="24"/>
          <w:u w:val="single"/>
          <w:lang w:val="en-US" w:eastAsia="zh-CN" w:bidi="ar-SA"/>
        </w:rPr>
        <w:t>确保不发生一般事故等级及以上的安全生产事故且死亡人数为零。</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ascii="仿宋" w:hAnsi="仿宋" w:eastAsia="仿宋" w:cs="仿宋"/>
          <w:b w:val="0"/>
          <w:bCs w:val="0"/>
          <w:kern w:val="0"/>
          <w:sz w:val="24"/>
          <w:szCs w:val="24"/>
          <w:u w:val="single"/>
          <w:lang w:val="en-US" w:eastAsia="zh-CN" w:bidi="ar-SA"/>
        </w:rPr>
      </w:pPr>
      <w:r>
        <w:rPr>
          <w:rFonts w:hint="eastAsia" w:ascii="仿宋" w:hAnsi="仿宋" w:eastAsia="仿宋" w:cs="仿宋"/>
          <w:b/>
          <w:bCs/>
          <w:kern w:val="0"/>
          <w:sz w:val="24"/>
          <w:szCs w:val="24"/>
          <w:u w:val="none"/>
          <w:lang w:val="en-US" w:eastAsia="zh-CN" w:bidi="ar-SA"/>
        </w:rPr>
        <w:t>十</w:t>
      </w:r>
      <w:r>
        <w:rPr>
          <w:rFonts w:hint="default" w:ascii="仿宋" w:hAnsi="仿宋" w:eastAsia="仿宋" w:cs="仿宋"/>
          <w:b/>
          <w:bCs/>
          <w:kern w:val="0"/>
          <w:sz w:val="24"/>
          <w:szCs w:val="24"/>
          <w:u w:val="none"/>
          <w:lang w:val="en-US" w:eastAsia="zh-CN" w:bidi="ar-SA"/>
        </w:rPr>
        <w:t>、现场文明施工要求：</w:t>
      </w:r>
      <w:r>
        <w:rPr>
          <w:rFonts w:hint="default" w:ascii="仿宋" w:hAnsi="仿宋" w:eastAsia="仿宋" w:cs="仿宋"/>
          <w:b w:val="0"/>
          <w:bCs w:val="0"/>
          <w:kern w:val="0"/>
          <w:sz w:val="24"/>
          <w:szCs w:val="24"/>
          <w:u w:val="single"/>
          <w:lang w:val="en-US" w:eastAsia="zh-CN" w:bidi="ar-SA"/>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仿宋" w:hAnsi="仿宋" w:eastAsia="仿宋" w:cs="仿宋"/>
          <w:kern w:val="0"/>
          <w:sz w:val="24"/>
          <w:szCs w:val="24"/>
          <w:highlight w:val="none"/>
          <w:u w:val="single"/>
          <w:lang w:val="en-US"/>
        </w:rPr>
      </w:pPr>
      <w:r>
        <w:rPr>
          <w:rFonts w:hint="eastAsia" w:ascii="仿宋" w:hAnsi="仿宋" w:eastAsia="仿宋" w:cs="仿宋"/>
          <w:b/>
          <w:bCs/>
          <w:kern w:val="0"/>
          <w:sz w:val="24"/>
          <w:szCs w:val="24"/>
          <w:u w:val="none"/>
          <w:lang w:val="en-US" w:eastAsia="zh-CN"/>
        </w:rPr>
        <w:t>十一、</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sz w:val="24"/>
          <w:szCs w:val="24"/>
          <w:u w:val="single"/>
          <w:lang w:val="en-US" w:eastAsia="zh-CN"/>
        </w:rPr>
        <w:t>（1）总工期30个日历天，且满足项目进度要求，开工日期:2023年4月28日，完工日期：2023年5月27日。</w:t>
      </w:r>
      <w:r>
        <w:rPr>
          <w:rFonts w:hint="eastAsia" w:ascii="仿宋" w:hAnsi="仿宋" w:eastAsia="仿宋" w:cs="仿宋"/>
          <w:b/>
          <w:bCs/>
          <w:sz w:val="24"/>
          <w:szCs w:val="24"/>
          <w:u w:val="single"/>
          <w:lang w:val="en-US" w:eastAsia="zh-CN"/>
        </w:rPr>
        <w:t>首批安装材料进场时间不得超过2023年5月5日</w:t>
      </w:r>
      <w:r>
        <w:rPr>
          <w:rFonts w:hint="eastAsia" w:ascii="仿宋" w:hAnsi="仿宋" w:eastAsia="仿宋" w:cs="仿宋"/>
          <w:sz w:val="24"/>
          <w:szCs w:val="24"/>
          <w:u w:val="single"/>
          <w:lang w:val="en-US" w:eastAsia="zh-CN"/>
        </w:rPr>
        <w:t>。（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十二、报名要求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sz w:val="24"/>
          <w:szCs w:val="24"/>
          <w:lang w:val="en-US" w:eastAsia="zh-CN"/>
        </w:rPr>
        <w:t>1.资质要求</w:t>
      </w:r>
      <w:r>
        <w:rPr>
          <w:rFonts w:hint="eastAsia" w:ascii="仿宋" w:hAnsi="仿宋" w:eastAsia="仿宋" w:cs="仿宋"/>
          <w:b w:val="0"/>
          <w:bCs w:val="0"/>
          <w:sz w:val="24"/>
          <w:szCs w:val="24"/>
          <w:lang w:val="en-US" w:eastAsia="zh-CN"/>
        </w:rPr>
        <w:t>：</w:t>
      </w:r>
      <w:r>
        <w:rPr>
          <w:rFonts w:hint="eastAsia" w:ascii="仿宋" w:hAnsi="仿宋" w:eastAsia="仿宋" w:cs="仿宋"/>
          <w:b w:val="0"/>
          <w:bCs w:val="0"/>
          <w:kern w:val="0"/>
          <w:sz w:val="24"/>
          <w:szCs w:val="24"/>
          <w:u w:val="single"/>
          <w:lang w:val="en-US" w:eastAsia="zh-CN"/>
        </w:rPr>
        <w:t>（1）报名人需提供</w:t>
      </w:r>
      <w:r>
        <w:rPr>
          <w:rFonts w:hint="eastAsia" w:ascii="仿宋" w:hAnsi="仿宋" w:eastAsia="仿宋" w:cs="仿宋"/>
          <w:b w:val="0"/>
          <w:bCs w:val="0"/>
          <w:color w:val="160B11"/>
          <w:sz w:val="24"/>
          <w:szCs w:val="24"/>
          <w:u w:val="single"/>
          <w:lang w:val="en-US" w:eastAsia="zh-CN"/>
        </w:rPr>
        <w:t>合法有效的营业执照，且证件均在有效期内。（2）</w:t>
      </w:r>
      <w:r>
        <w:rPr>
          <w:rFonts w:hint="eastAsia" w:ascii="仿宋" w:hAnsi="仿宋" w:eastAsia="仿宋" w:cs="仿宋"/>
          <w:b w:val="0"/>
          <w:bCs w:val="0"/>
          <w:kern w:val="0"/>
          <w:sz w:val="24"/>
          <w:szCs w:val="24"/>
          <w:u w:val="single"/>
          <w:lang w:val="en-US" w:eastAsia="zh-CN"/>
        </w:rPr>
        <w:t>报名人具备完成此项工程的能力，提供佐证材料。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u w:val="single"/>
          <w:lang w:val="en-US"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rPr>
        <w:t>.</w:t>
      </w:r>
      <w:r>
        <w:rPr>
          <w:rFonts w:hint="eastAsia" w:ascii="仿宋" w:hAnsi="仿宋" w:eastAsia="仿宋" w:cs="仿宋"/>
          <w:b/>
          <w:bCs/>
          <w:sz w:val="24"/>
          <w:szCs w:val="24"/>
          <w:highlight w:val="none"/>
          <w:lang w:val="en-US" w:eastAsia="zh-CN"/>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类似指空调安装工程，面积在1000㎡以上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w:t>
      </w:r>
      <w:r>
        <w:rPr>
          <w:rFonts w:hint="eastAsia" w:ascii="仿宋" w:hAnsi="仿宋" w:eastAsia="仿宋" w:cs="仿宋"/>
          <w:b/>
          <w:bCs/>
          <w:sz w:val="24"/>
          <w:szCs w:val="24"/>
          <w:u w:val="single"/>
        </w:rPr>
        <w:t>提供合同（原件扫描件）、发票（原件扫描件），未提供的视为无效报名文件。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u w:val="single"/>
          <w:lang w:val="en-US"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kern w:val="0"/>
          <w:sz w:val="24"/>
          <w:szCs w:val="24"/>
          <w:lang w:val="en-US" w:eastAsia="zh-CN"/>
        </w:rPr>
        <w:t>现场人员要求</w:t>
      </w:r>
      <w:r>
        <w:rPr>
          <w:rFonts w:hint="eastAsia" w:ascii="仿宋" w:hAnsi="仿宋" w:eastAsia="仿宋" w:cs="仿宋"/>
          <w:b/>
          <w:bCs/>
          <w:sz w:val="24"/>
          <w:szCs w:val="24"/>
          <w:highlight w:val="none"/>
        </w:rPr>
        <w:t>：</w:t>
      </w:r>
      <w:r>
        <w:rPr>
          <w:rFonts w:hint="eastAsia" w:ascii="仿宋" w:hAnsi="仿宋" w:eastAsia="仿宋" w:cs="仿宋"/>
          <w:sz w:val="24"/>
          <w:u w:val="single"/>
          <w:lang w:val="en-US" w:eastAsia="zh-CN"/>
        </w:rPr>
        <w:t>（1）按需要配置人员</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安全员1名、杂工1名。需取得岗位资格证的岗位必须持证上岗，且证书有效。（2）施工期间每天及时向项目部报送施工人员名单，现场负责人在岗时间不低于95%。（3）现场管理人员及施工员名单自进场之日起不得进行更换，进场之日，杂工交由项目部统一管理。（4）</w:t>
      </w:r>
      <w:r>
        <w:rPr>
          <w:rFonts w:hint="eastAsia" w:ascii="仿宋" w:hAnsi="仿宋" w:eastAsia="仿宋" w:cs="仿宋"/>
          <w:b w:val="0"/>
          <w:bCs w:val="0"/>
          <w:kern w:val="0"/>
          <w:sz w:val="24"/>
          <w:szCs w:val="24"/>
          <w:u w:val="single"/>
          <w:lang w:val="en-US" w:eastAsia="zh-CN"/>
        </w:rPr>
        <w:t>施工期间</w:t>
      </w:r>
      <w:r>
        <w:rPr>
          <w:rFonts w:hint="eastAsia" w:ascii="仿宋" w:hAnsi="仿宋" w:eastAsia="仿宋" w:cs="仿宋"/>
          <w:b w:val="0"/>
          <w:bCs w:val="0"/>
          <w:color w:val="160B11"/>
          <w:sz w:val="24"/>
          <w:szCs w:val="24"/>
          <w:u w:val="single"/>
          <w:lang w:val="en-US" w:eastAsia="zh-CN"/>
        </w:rPr>
        <w:t>管</w:t>
      </w:r>
      <w:r>
        <w:rPr>
          <w:rFonts w:hint="eastAsia" w:ascii="仿宋" w:hAnsi="仿宋" w:eastAsia="仿宋" w:cs="仿宋"/>
          <w:color w:val="160B11"/>
          <w:sz w:val="24"/>
          <w:szCs w:val="24"/>
          <w:u w:val="single"/>
          <w:lang w:val="en-US" w:eastAsia="zh-CN"/>
        </w:rPr>
        <w:t>理人员不得脱岗</w:t>
      </w:r>
      <w:r>
        <w:rPr>
          <w:rFonts w:hint="eastAsia" w:ascii="仿宋" w:hAnsi="仿宋" w:eastAsia="仿宋" w:cs="仿宋"/>
          <w:color w:val="160B11"/>
          <w:sz w:val="24"/>
          <w:szCs w:val="24"/>
          <w:u w:val="single"/>
          <w:lang w:eastAsia="zh-CN"/>
        </w:rPr>
        <w:t>。</w:t>
      </w:r>
      <w:r>
        <w:rPr>
          <w:rFonts w:hint="eastAsia" w:ascii="仿宋" w:hAnsi="仿宋" w:eastAsia="仿宋" w:cs="仿宋"/>
          <w:b/>
          <w:bCs/>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highlight w:val="none"/>
        </w:rPr>
      </w:pPr>
      <w:r>
        <w:rPr>
          <w:rFonts w:hint="eastAsia" w:ascii="仿宋" w:hAnsi="仿宋" w:eastAsia="仿宋" w:cs="仿宋"/>
          <w:b/>
          <w:bCs/>
          <w:kern w:val="0"/>
          <w:sz w:val="24"/>
          <w:szCs w:val="24"/>
          <w:lang w:val="en-US" w:eastAsia="zh-CN"/>
        </w:rPr>
        <w:t>4.信誉要求：</w:t>
      </w:r>
      <w:r>
        <w:rPr>
          <w:rFonts w:hint="eastAsia" w:ascii="仿宋" w:hAnsi="仿宋" w:eastAsia="仿宋" w:cs="仿宋"/>
          <w:color w:val="160B11"/>
          <w:kern w:val="0"/>
          <w:sz w:val="24"/>
          <w:szCs w:val="24"/>
        </w:rPr>
        <w:t>①报名人及拟派本项目现场负责人近三年未被列入“信用中国”</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lang w:val="en-US" w:eastAsia="zh-CN"/>
        </w:rPr>
        <w:t>企查查</w:t>
      </w:r>
      <w:r>
        <w:rPr>
          <w:rFonts w:hint="eastAsia" w:ascii="仿宋" w:hAnsi="仿宋" w:eastAsia="仿宋" w:cs="仿宋"/>
          <w:color w:val="160B11"/>
          <w:kern w:val="0"/>
          <w:sz w:val="24"/>
          <w:szCs w:val="24"/>
          <w:lang w:eastAsia="zh-CN"/>
        </w:rPr>
        <w:t>”</w:t>
      </w:r>
      <w:r>
        <w:rPr>
          <w:rFonts w:hint="eastAsia" w:ascii="仿宋" w:hAnsi="仿宋" w:eastAsia="仿宋" w:cs="仿宋"/>
          <w:color w:val="160B11"/>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highlight w:val="none"/>
          <w:u w:val="singl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二</w:t>
      </w:r>
      <w:r>
        <w:rPr>
          <w:rFonts w:hint="eastAsia" w:ascii="仿宋" w:hAnsi="仿宋" w:eastAsia="仿宋" w:cs="仿宋"/>
          <w:b/>
          <w:bCs/>
          <w:kern w:val="0"/>
          <w:sz w:val="24"/>
          <w:highlight w:val="none"/>
        </w:rPr>
        <w:t>、报名时间：</w:t>
      </w:r>
      <w:r>
        <w:rPr>
          <w:rFonts w:hint="eastAsia" w:ascii="仿宋" w:hAnsi="仿宋" w:eastAsia="仿宋" w:cs="仿宋"/>
          <w:kern w:val="0"/>
          <w:sz w:val="24"/>
          <w:szCs w:val="24"/>
          <w:highlight w:val="none"/>
          <w:u w:val="single"/>
          <w:lang w:val="en-US" w:eastAsia="zh-CN"/>
        </w:rPr>
        <w:t xml:space="preserve"> 2023年4月22日至 2023年4月25日17:30止。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三</w:t>
      </w:r>
      <w:r>
        <w:rPr>
          <w:rFonts w:hint="eastAsia" w:ascii="仿宋" w:hAnsi="仿宋" w:eastAsia="仿宋" w:cs="仿宋"/>
          <w:b/>
          <w:bCs/>
          <w:kern w:val="0"/>
          <w:sz w:val="24"/>
          <w:highlight w:val="none"/>
        </w:rPr>
        <w:t>、报名文件下载</w:t>
      </w:r>
      <w:r>
        <w:rPr>
          <w:rFonts w:hint="eastAsia" w:ascii="仿宋" w:hAnsi="仿宋" w:eastAsia="仿宋" w:cs="仿宋"/>
          <w:kern w:val="0"/>
          <w:sz w:val="24"/>
          <w:highlight w:val="none"/>
        </w:rPr>
        <w:t>：</w:t>
      </w:r>
      <w:r>
        <w:rPr>
          <w:rFonts w:hint="eastAsia" w:ascii="仿宋" w:hAnsi="仿宋" w:eastAsia="仿宋" w:cs="仿宋"/>
          <w:b/>
          <w:bCs/>
          <w:kern w:val="0"/>
          <w:sz w:val="24"/>
          <w:highlight w:val="none"/>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十</w:t>
      </w:r>
      <w:r>
        <w:rPr>
          <w:rFonts w:hint="eastAsia" w:ascii="仿宋" w:hAnsi="仿宋" w:eastAsia="仿宋" w:cs="仿宋"/>
          <w:b/>
          <w:bCs/>
          <w:kern w:val="0"/>
          <w:sz w:val="24"/>
          <w:szCs w:val="24"/>
          <w:highlight w:val="none"/>
          <w:lang w:val="en-US" w:eastAsia="zh-CN"/>
        </w:rPr>
        <w:t>四</w:t>
      </w:r>
      <w:r>
        <w:rPr>
          <w:rFonts w:hint="eastAsia" w:ascii="仿宋" w:hAnsi="仿宋" w:eastAsia="仿宋" w:cs="仿宋"/>
          <w:b/>
          <w:bCs/>
          <w:kern w:val="0"/>
          <w:sz w:val="24"/>
          <w:szCs w:val="24"/>
          <w:highlight w:val="none"/>
        </w:rPr>
        <w:t>、报价要求</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
          <w:bCs/>
          <w:sz w:val="24"/>
          <w:szCs w:val="24"/>
          <w:u w:val="none"/>
          <w:lang w:val="en-US" w:eastAsia="zh-CN"/>
        </w:rPr>
      </w:pPr>
      <w:r>
        <w:rPr>
          <w:rFonts w:hint="eastAsia" w:ascii="仿宋" w:hAnsi="仿宋" w:eastAsia="仿宋" w:cs="仿宋"/>
          <w:sz w:val="24"/>
          <w:szCs w:val="24"/>
          <w:u w:val="none"/>
          <w:lang w:val="en-US" w:eastAsia="zh-CN"/>
        </w:rPr>
        <w:t>1.</w:t>
      </w:r>
      <w:r>
        <w:rPr>
          <w:rFonts w:hint="eastAsia" w:ascii="仿宋" w:hAnsi="仿宋" w:eastAsia="仿宋" w:cs="仿宋"/>
          <w:b/>
          <w:bCs/>
          <w:sz w:val="24"/>
          <w:szCs w:val="24"/>
          <w:u w:val="none"/>
          <w:lang w:val="en-US" w:eastAsia="zh-CN"/>
        </w:rPr>
        <w:t>本项目设置最高限价，合同总价＜118万元（详细内容见报价清单），报价超过118万元，视为无效报价。</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2.报价应是施工图纸及施工合同所确定的工程范围内全部工程内容的价格表现，且发包人有权增减施工内容或停止施工，承包人不得提出任何索赔。</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val="0"/>
          <w:bCs w:val="0"/>
          <w:kern w:val="0"/>
          <w:sz w:val="24"/>
          <w:szCs w:val="24"/>
          <w:lang w:val="en-US" w:eastAsia="zh-CN"/>
        </w:rPr>
        <w:t>3.有效报价前3名可进入第二轮磋商，入我司A库，后期项目同等条件下可优先参与。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rPr>
          <w:rFonts w:ascii="仿宋" w:hAnsi="仿宋" w:eastAsia="仿宋" w:cs="仿宋"/>
          <w:b/>
          <w:bCs/>
          <w:sz w:val="24"/>
          <w:highlight w:val="none"/>
        </w:rPr>
      </w:pPr>
      <w:r>
        <w:rPr>
          <w:rFonts w:hint="eastAsia" w:ascii="仿宋" w:hAnsi="仿宋" w:eastAsia="仿宋" w:cs="仿宋"/>
          <w:b/>
          <w:bCs/>
          <w:sz w:val="24"/>
        </w:rPr>
        <w:t xml:space="preserve">1.递交时间：自收到中选通知当天递交，未在当天递交的，视为自动放弃中选资格。     </w:t>
      </w:r>
      <w:r>
        <w:rPr>
          <w:rFonts w:hint="eastAsia" w:ascii="仿宋" w:hAnsi="仿宋" w:eastAsia="仿宋" w:cs="仿宋"/>
          <w:b/>
          <w:bCs/>
          <w:sz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val="0"/>
          <w:bCs w:val="0"/>
          <w:sz w:val="24"/>
          <w:highlight w:val="none"/>
        </w:rPr>
      </w:pPr>
      <w:r>
        <w:rPr>
          <w:rFonts w:hint="eastAsia" w:ascii="仿宋" w:hAnsi="仿宋" w:eastAsia="仿宋" w:cs="仿宋"/>
          <w:sz w:val="24"/>
          <w:highlight w:val="none"/>
        </w:rPr>
        <w:t>2.金额：</w:t>
      </w:r>
      <w:r>
        <w:rPr>
          <w:rFonts w:hint="eastAsia" w:ascii="仿宋" w:hAnsi="仿宋" w:eastAsia="仿宋" w:cs="仿宋"/>
          <w:b w:val="0"/>
          <w:bCs w:val="0"/>
          <w:sz w:val="24"/>
          <w:highlight w:val="none"/>
        </w:rPr>
        <w:t>人民币</w:t>
      </w:r>
      <w:r>
        <w:rPr>
          <w:rFonts w:hint="eastAsia" w:ascii="仿宋" w:hAnsi="仿宋" w:eastAsia="仿宋" w:cs="仿宋"/>
          <w:b w:val="0"/>
          <w:bCs w:val="0"/>
          <w:sz w:val="24"/>
          <w:highlight w:val="none"/>
          <w:u w:val="single"/>
          <w:lang w:val="en-US" w:eastAsia="zh-CN"/>
        </w:rPr>
        <w:t xml:space="preserve"> 壹 </w:t>
      </w:r>
      <w:r>
        <w:rPr>
          <w:rFonts w:hint="eastAsia" w:ascii="仿宋" w:hAnsi="仿宋" w:eastAsia="仿宋" w:cs="仿宋"/>
          <w:b w:val="0"/>
          <w:bCs w:val="0"/>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3.形式：银行转账，备注：</w:t>
      </w:r>
      <w:r>
        <w:rPr>
          <w:rFonts w:hint="eastAsia" w:ascii="仿宋" w:hAnsi="仿宋" w:eastAsia="仿宋" w:cs="仿宋"/>
          <w:sz w:val="24"/>
          <w:highlight w:val="none"/>
          <w:u w:val="single"/>
          <w:lang w:eastAsia="zh-CN"/>
        </w:rPr>
        <w:t>“未来之城11#楼办公楼装修”项目“空调安装”工程</w:t>
      </w:r>
      <w:r>
        <w:rPr>
          <w:rFonts w:hint="eastAsia" w:ascii="仿宋" w:hAnsi="仿宋" w:eastAsia="仿宋" w:cs="仿宋"/>
          <w:sz w:val="24"/>
          <w:highlight w:val="none"/>
          <w:lang w:val="en-US" w:eastAsia="zh-CN"/>
        </w:rPr>
        <w:t>保证金</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4.账户名称：</w:t>
      </w:r>
      <w:r>
        <w:rPr>
          <w:rFonts w:hint="eastAsia" w:ascii="仿宋" w:hAnsi="仿宋" w:eastAsia="仿宋" w:cs="仿宋"/>
          <w:sz w:val="24"/>
          <w:highlight w:val="none"/>
          <w:u w:val="single"/>
        </w:rPr>
        <w:t>赤壁市赤马港建筑安装工程有限公司</w:t>
      </w:r>
      <w:r>
        <w:rPr>
          <w:rFonts w:hint="eastAsia" w:ascii="仿宋" w:hAnsi="仿宋" w:eastAsia="仿宋" w:cs="仿宋"/>
          <w:sz w:val="24"/>
          <w:highlight w:val="none"/>
        </w:rPr>
        <w:t>；账号：</w:t>
      </w:r>
      <w:r>
        <w:rPr>
          <w:rFonts w:hint="eastAsia" w:ascii="仿宋" w:hAnsi="仿宋" w:eastAsia="仿宋" w:cs="仿宋"/>
          <w:sz w:val="24"/>
          <w:highlight w:val="none"/>
          <w:u w:val="single"/>
        </w:rPr>
        <w:t>210990584110017</w:t>
      </w:r>
      <w:r>
        <w:rPr>
          <w:rFonts w:hint="eastAsia" w:ascii="仿宋" w:hAnsi="仿宋" w:eastAsia="仿宋" w:cs="仿宋"/>
          <w:sz w:val="24"/>
          <w:highlight w:val="none"/>
        </w:rPr>
        <w:t>；开户银行：</w:t>
      </w:r>
      <w:r>
        <w:rPr>
          <w:rFonts w:hint="eastAsia" w:ascii="仿宋" w:hAnsi="仿宋" w:eastAsia="仿宋" w:cs="仿宋"/>
          <w:sz w:val="24"/>
          <w:highlight w:val="none"/>
          <w:u w:val="single"/>
        </w:rPr>
        <w:t>武汉农村商业银行咸宁分行赤壁支行</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highlight w:val="none"/>
        </w:rPr>
      </w:pPr>
      <w:r>
        <w:rPr>
          <w:rFonts w:hint="eastAsia" w:ascii="仿宋" w:hAnsi="仿宋" w:eastAsia="仿宋" w:cs="仿宋"/>
          <w:b/>
          <w:bCs/>
          <w:sz w:val="24"/>
          <w:highlight w:val="none"/>
        </w:rPr>
        <w:t>十</w:t>
      </w: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5.报名文件未按上述要求递交的，报名文件无效。</w:t>
      </w:r>
      <w:bookmarkStart w:id="3" w:name="_Toc30463"/>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kern w:val="0"/>
          <w:sz w:val="24"/>
          <w:highlight w:val="none"/>
        </w:rPr>
      </w:pPr>
      <w:r>
        <w:rPr>
          <w:rFonts w:hint="eastAsia" w:ascii="仿宋" w:hAnsi="仿宋" w:eastAsia="仿宋" w:cs="仿宋"/>
          <w:b/>
          <w:bCs/>
          <w:kern w:val="0"/>
          <w:sz w:val="24"/>
          <w:highlight w:val="none"/>
        </w:rPr>
        <w:t>十</w:t>
      </w:r>
      <w:r>
        <w:rPr>
          <w:rFonts w:hint="eastAsia" w:ascii="仿宋" w:hAnsi="仿宋" w:eastAsia="仿宋" w:cs="仿宋"/>
          <w:b/>
          <w:bCs/>
          <w:kern w:val="0"/>
          <w:sz w:val="24"/>
          <w:highlight w:val="none"/>
          <w:lang w:val="en-US" w:eastAsia="zh-CN"/>
        </w:rPr>
        <w:t>七</w:t>
      </w:r>
      <w:r>
        <w:rPr>
          <w:rFonts w:hint="eastAsia" w:ascii="仿宋" w:hAnsi="仿宋" w:eastAsia="仿宋" w:cs="仿宋"/>
          <w:b/>
          <w:bCs/>
          <w:kern w:val="0"/>
          <w:sz w:val="24"/>
          <w:highlight w:val="none"/>
        </w:rPr>
        <w:t>、报名文件递交</w:t>
      </w:r>
      <w:bookmarkEnd w:id="3"/>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bCs/>
          <w:sz w:val="24"/>
          <w:highlight w:val="none"/>
        </w:rPr>
      </w:pPr>
      <w:r>
        <w:rPr>
          <w:rFonts w:hint="eastAsia" w:ascii="仿宋" w:hAnsi="仿宋" w:eastAsia="仿宋" w:cs="仿宋"/>
          <w:b/>
          <w:bCs/>
          <w:sz w:val="24"/>
          <w:highlight w:val="none"/>
        </w:rPr>
        <w:t>1.报名文件递交截止时间:202</w:t>
      </w:r>
      <w:r>
        <w:rPr>
          <w:rFonts w:hint="eastAsia" w:ascii="仿宋" w:hAnsi="仿宋" w:eastAsia="仿宋" w:cs="仿宋"/>
          <w:b/>
          <w:bCs/>
          <w:sz w:val="24"/>
          <w:highlight w:val="none"/>
          <w:lang w:val="en-US" w:eastAsia="zh-CN"/>
        </w:rPr>
        <w:t>3</w:t>
      </w:r>
      <w:r>
        <w:rPr>
          <w:rFonts w:hint="eastAsia" w:ascii="仿宋" w:hAnsi="仿宋" w:eastAsia="仿宋" w:cs="仿宋"/>
          <w:b/>
          <w:bCs/>
          <w:sz w:val="24"/>
          <w:highlight w:val="none"/>
        </w:rPr>
        <w:t>年</w:t>
      </w:r>
      <w:r>
        <w:rPr>
          <w:rFonts w:hint="eastAsia" w:ascii="仿宋" w:hAnsi="仿宋" w:eastAsia="仿宋" w:cs="仿宋"/>
          <w:b/>
          <w:bCs/>
          <w:sz w:val="24"/>
          <w:highlight w:val="none"/>
          <w:lang w:val="en-US" w:eastAsia="zh-CN"/>
        </w:rPr>
        <w:t>4</w:t>
      </w:r>
      <w:r>
        <w:rPr>
          <w:rFonts w:hint="eastAsia" w:ascii="仿宋" w:hAnsi="仿宋" w:eastAsia="仿宋" w:cs="仿宋"/>
          <w:b/>
          <w:bCs/>
          <w:sz w:val="24"/>
          <w:highlight w:val="none"/>
        </w:rPr>
        <w:t>月</w:t>
      </w:r>
      <w:r>
        <w:rPr>
          <w:rFonts w:hint="eastAsia" w:ascii="仿宋" w:hAnsi="仿宋" w:eastAsia="仿宋" w:cs="仿宋"/>
          <w:b/>
          <w:bCs/>
          <w:sz w:val="24"/>
          <w:highlight w:val="none"/>
          <w:lang w:val="en-US" w:eastAsia="zh-CN"/>
        </w:rPr>
        <w:t>25</w:t>
      </w:r>
      <w:r>
        <w:rPr>
          <w:rFonts w:hint="eastAsia" w:ascii="仿宋" w:hAnsi="仿宋" w:eastAsia="仿宋" w:cs="仿宋"/>
          <w:b/>
          <w:bCs/>
          <w:sz w:val="24"/>
          <w:highlight w:val="none"/>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1.基础资料：营业执照、开户许可证、法人身份证、委托代理人身份证、授权委托书。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bookmarkStart w:id="4" w:name="_Toc22180"/>
      <w:bookmarkStart w:id="5" w:name="_Toc7864"/>
      <w:r>
        <w:rPr>
          <w:rFonts w:hint="eastAsia" w:ascii="仿宋" w:hAnsi="仿宋" w:eastAsia="仿宋" w:cs="仿宋"/>
          <w:b/>
          <w:bCs/>
          <w:sz w:val="24"/>
          <w:szCs w:val="24"/>
          <w:lang w:val="en-US" w:eastAsia="zh-CN"/>
        </w:rPr>
        <w:t>备注：报名人请仔细阅读“施工合同”“施工图纸”，并对所有内容无异议。一旦中选，按约定的</w:t>
      </w:r>
      <w:bookmarkStart w:id="47" w:name="_GoBack"/>
      <w:bookmarkEnd w:id="47"/>
      <w:r>
        <w:rPr>
          <w:rFonts w:hint="eastAsia" w:ascii="仿宋" w:hAnsi="仿宋" w:eastAsia="仿宋" w:cs="仿宋"/>
          <w:b/>
          <w:bCs/>
          <w:sz w:val="24"/>
          <w:szCs w:val="24"/>
          <w:lang w:val="en-US" w:eastAsia="zh-CN"/>
        </w:rPr>
        <w:t>时间签订承包合同；否则，视为自动放弃。</w:t>
      </w:r>
    </w:p>
    <w:bookmarkEnd w:id="0"/>
    <w:bookmarkEnd w:id="4"/>
    <w:bookmarkEnd w:id="5"/>
    <w:p>
      <w:pPr>
        <w:pStyle w:val="2"/>
        <w:numPr>
          <w:ilvl w:val="0"/>
          <w:numId w:val="0"/>
        </w:numPr>
        <w:ind w:leftChars="0"/>
        <w:jc w:val="center"/>
        <w:rPr>
          <w:rFonts w:hint="default" w:ascii="仿宋" w:hAnsi="仿宋" w:eastAsia="仿宋" w:cs="仿宋"/>
          <w:b/>
          <w:bCs/>
          <w:kern w:val="2"/>
          <w:sz w:val="36"/>
          <w:szCs w:val="36"/>
          <w:lang w:val="en-US" w:eastAsia="zh-CN" w:bidi="ar-SA"/>
        </w:rPr>
      </w:pPr>
      <w:bookmarkStart w:id="6" w:name="_Toc21973"/>
      <w:r>
        <w:rPr>
          <w:rFonts w:hint="eastAsia" w:ascii="仿宋" w:hAnsi="仿宋" w:eastAsia="仿宋" w:cs="仿宋"/>
          <w:b/>
          <w:bCs/>
          <w:kern w:val="2"/>
          <w:sz w:val="36"/>
          <w:szCs w:val="36"/>
          <w:u w:val="single"/>
          <w:lang w:val="en-US" w:eastAsia="zh-CN" w:bidi="ar-SA"/>
        </w:rPr>
        <w:t>“未来之城11#楼办公楼装修”项目“空调安装”</w:t>
      </w:r>
      <w:r>
        <w:rPr>
          <w:rFonts w:hint="eastAsia" w:ascii="仿宋" w:hAnsi="仿宋" w:eastAsia="仿宋" w:cs="仿宋"/>
          <w:b/>
          <w:bCs/>
          <w:kern w:val="2"/>
          <w:sz w:val="36"/>
          <w:szCs w:val="36"/>
          <w:lang w:val="en-US" w:eastAsia="zh-CN" w:bidi="ar-SA"/>
        </w:rPr>
        <w:t>工程</w:t>
      </w: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numPr>
          <w:ilvl w:val="0"/>
          <w:numId w:val="0"/>
        </w:numPr>
        <w:jc w:val="center"/>
        <w:rPr>
          <w:rFonts w:hint="default"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numPr>
          <w:ilvl w:val="0"/>
          <w:numId w:val="0"/>
        </w:numPr>
        <w:ind w:leftChars="0"/>
        <w:rPr>
          <w:rFonts w:hint="default" w:eastAsia="仿宋"/>
          <w:sz w:val="30"/>
          <w:szCs w:val="30"/>
          <w:lang w:val="en-US" w:eastAsia="zh-CN"/>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rPr>
          <w:rFonts w:hint="default" w:eastAsia="仿宋"/>
          <w:sz w:val="30"/>
          <w:szCs w:val="30"/>
          <w:lang w:val="en-US" w:eastAsia="zh-CN"/>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numPr>
          <w:ilvl w:val="0"/>
          <w:numId w:val="0"/>
        </w:numPr>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default" w:ascii="方正小标宋_GBK" w:hAnsi="方正小标宋_GBK" w:eastAsia="仿宋" w:cs="方正小标宋_GBK"/>
          <w:b/>
          <w:bCs/>
          <w:kern w:val="2"/>
          <w:sz w:val="30"/>
          <w:szCs w:val="30"/>
          <w:lang w:val="en-US" w:eastAsia="zh-CN" w:bidi="ar-SA"/>
        </w:rPr>
      </w:pPr>
    </w:p>
    <w:p>
      <w:pPr>
        <w:pStyle w:val="2"/>
        <w:numPr>
          <w:ilvl w:val="0"/>
          <w:numId w:val="0"/>
        </w:numPr>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numPr>
          <w:ilvl w:val="0"/>
          <w:numId w:val="0"/>
        </w:numPr>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 xml:space="preserve"> 日期：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ascii="仿宋" w:hAnsi="仿宋" w:eastAsia="仿宋" w:cs="仿宋"/>
          <w:b/>
          <w:bCs/>
          <w:sz w:val="24"/>
          <w:szCs w:val="24"/>
          <w:lang w:val="en-US" w:eastAsia="zh-CN"/>
        </w:rPr>
      </w:pPr>
    </w:p>
    <w:p>
      <w:pPr>
        <w:pStyle w:val="2"/>
        <w:numPr>
          <w:ilvl w:val="0"/>
          <w:numId w:val="0"/>
        </w:numPr>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numPr>
          <w:ilvl w:val="0"/>
          <w:numId w:val="0"/>
        </w:numPr>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6"/>
    </w:p>
    <w:tbl>
      <w:tblPr>
        <w:tblStyle w:val="8"/>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rPr>
                <w:rFonts w:hint="eastAsia"/>
                <w:lang w:val="en-US" w:eastAsia="zh-CN"/>
              </w:rPr>
            </w:pPr>
          </w:p>
          <w:p>
            <w:pPr>
              <w:pStyle w:val="2"/>
              <w:rPr>
                <w:rFonts w:hint="eastAsia"/>
                <w:lang w:val="en-US" w:eastAsia="zh-CN"/>
              </w:rPr>
            </w:pPr>
          </w:p>
          <w:p>
            <w:pPr>
              <w:keepNext w:val="0"/>
              <w:keepLines w:val="0"/>
              <w:widowControl/>
              <w:suppressLineNumbers w:val="0"/>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spacing w:line="48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spacing w:line="400" w:lineRule="exact"/>
        <w:rPr>
          <w:rFonts w:hint="eastAsia" w:ascii="宋体" w:hAnsi="宋体"/>
          <w:sz w:val="28"/>
          <w:szCs w:val="28"/>
        </w:rPr>
      </w:pPr>
    </w:p>
    <w:p>
      <w:pPr>
        <w:spacing w:line="50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numPr>
          <w:ilvl w:val="0"/>
          <w:numId w:val="0"/>
        </w:numPr>
        <w:spacing w:line="560" w:lineRule="exact"/>
        <w:jc w:val="both"/>
        <w:outlineLvl w:val="0"/>
        <w:rPr>
          <w:rFonts w:hint="eastAsia" w:ascii="仿宋" w:hAnsi="仿宋" w:eastAsia="仿宋" w:cs="Times New Roman"/>
          <w:b/>
          <w:bCs/>
          <w:sz w:val="32"/>
          <w:szCs w:val="22"/>
          <w:lang w:val="en-US" w:eastAsia="zh-CN"/>
        </w:rPr>
      </w:pPr>
    </w:p>
    <w:p>
      <w:pPr>
        <w:pStyle w:val="2"/>
        <w:widowControl w:val="0"/>
        <w:numPr>
          <w:ilvl w:val="0"/>
          <w:numId w:val="0"/>
        </w:numPr>
        <w:jc w:val="both"/>
        <w:rPr>
          <w:rFonts w:hint="default"/>
          <w:lang w:val="en-US" w:eastAsia="zh-CN"/>
        </w:rPr>
      </w:pPr>
    </w:p>
    <w:p>
      <w:pPr>
        <w:pStyle w:val="2"/>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pStyle w:val="2"/>
        <w:rPr>
          <w:rFonts w:hint="eastAsia"/>
        </w:rPr>
      </w:pP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szCs w:val="24"/>
        </w:rPr>
      </w:pPr>
    </w:p>
    <w:p>
      <w:pPr>
        <w:spacing w:line="240" w:lineRule="auto"/>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pStyle w:val="2"/>
        <w:rPr>
          <w:rFonts w:hint="eastAsia" w:ascii="仿宋" w:hAnsi="仿宋" w:eastAsia="仿宋" w:cs="仿宋"/>
          <w:bCs/>
          <w:sz w:val="24"/>
          <w:szCs w:val="24"/>
          <w:u w:val="single"/>
          <w:lang w:val="en-US"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line="500" w:lineRule="exact"/>
        <w:rPr>
          <w:rFonts w:hint="eastAsia" w:ascii="宋体" w:hAnsi="宋体"/>
          <w:bCs/>
          <w:spacing w:val="16"/>
          <w:sz w:val="30"/>
          <w:szCs w:val="30"/>
          <w:u w:val="single"/>
          <w:lang w:val="en-US" w:eastAsia="zh-CN"/>
        </w:rPr>
      </w:pPr>
    </w:p>
    <w:p>
      <w:pPr>
        <w:spacing w:line="240" w:lineRule="auto"/>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spacing w:line="500" w:lineRule="exact"/>
        <w:rPr>
          <w:rFonts w:hint="eastAsia" w:ascii="宋体" w:hAnsi="宋体"/>
          <w:bCs/>
          <w:spacing w:val="16"/>
          <w:sz w:val="30"/>
          <w:szCs w:val="30"/>
        </w:rPr>
      </w:pPr>
    </w:p>
    <w:p>
      <w:pPr>
        <w:spacing w:line="500" w:lineRule="exact"/>
        <w:rPr>
          <w:rFonts w:ascii="宋体" w:hAnsi="宋体"/>
          <w:bCs/>
          <w:spacing w:val="16"/>
          <w:sz w:val="28"/>
          <w:szCs w:val="28"/>
        </w:rPr>
      </w:pPr>
    </w:p>
    <w:p>
      <w:pPr>
        <w:pStyle w:val="2"/>
        <w:wordWrap/>
        <w:rPr>
          <w:rFonts w:hint="eastAsia" w:ascii="宋体" w:hAnsi="宋体"/>
          <w:bCs/>
          <w:sz w:val="28"/>
          <w:szCs w:val="28"/>
        </w:rPr>
      </w:pPr>
      <w:r>
        <w:rPr>
          <w:rFonts w:ascii="宋体" w:hAnsi="宋体"/>
          <w:bCs/>
          <w:spacing w:val="16"/>
          <w:sz w:val="28"/>
          <w:szCs w:val="28"/>
        </w:rPr>
        <w:t xml:space="preserve">   </w:t>
      </w:r>
    </w:p>
    <w:p>
      <w:pPr>
        <w:pStyle w:val="2"/>
        <w:wordWrap/>
        <w:rPr>
          <w:rFonts w:hint="eastAsia" w:ascii="宋体" w:hAnsi="宋体"/>
          <w:bCs/>
          <w:sz w:val="28"/>
          <w:szCs w:val="28"/>
        </w:rPr>
      </w:pPr>
    </w:p>
    <w:p>
      <w:pPr>
        <w:spacing w:line="400" w:lineRule="exact"/>
        <w:rPr>
          <w:rFonts w:hint="eastAsia" w:ascii="宋体" w:hAnsi="宋体"/>
          <w:sz w:val="28"/>
          <w:szCs w:val="28"/>
        </w:rPr>
      </w:pPr>
    </w:p>
    <w:p>
      <w:pPr>
        <w:spacing w:line="500" w:lineRule="exact"/>
        <w:jc w:val="both"/>
        <w:rPr>
          <w:rFonts w:hint="eastAsia" w:ascii="宋体" w:hAnsi="宋体"/>
          <w:b/>
          <w:sz w:val="44"/>
          <w:szCs w:val="44"/>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spacing w:line="500" w:lineRule="exact"/>
        <w:jc w:val="both"/>
        <w:rPr>
          <w:rFonts w:hint="eastAsia" w:ascii="宋体" w:hAnsi="宋体" w:eastAsia="宋体"/>
          <w:b/>
          <w:sz w:val="44"/>
          <w:szCs w:val="44"/>
          <w:lang w:val="en-US" w:eastAsia="zh-CN"/>
        </w:rPr>
      </w:pP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spacing w:line="300" w:lineRule="auto"/>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432"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val="en-US" w:eastAsia="zh-CN"/>
        </w:rPr>
        <w:t xml:space="preserve"> “未来之城11#楼办公楼装修”项目“空调安装” </w:t>
      </w:r>
      <w:r>
        <w:rPr>
          <w:rFonts w:hint="eastAsia" w:ascii="仿宋" w:hAnsi="仿宋" w:eastAsia="仿宋" w:cs="仿宋"/>
          <w:sz w:val="24"/>
          <w:szCs w:val="24"/>
          <w:u w:val="none"/>
          <w:lang w:eastAsia="zh-CN"/>
        </w:rPr>
        <w:t>工程</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32"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Cs/>
          <w:sz w:val="24"/>
          <w:szCs w:val="24"/>
        </w:rPr>
      </w:pPr>
    </w:p>
    <w:p>
      <w:pPr>
        <w:pStyle w:val="2"/>
        <w:rPr>
          <w:rFonts w:hint="eastAsia"/>
          <w:sz w:val="24"/>
          <w:szCs w:val="24"/>
        </w:rPr>
      </w:pPr>
    </w:p>
    <w:p>
      <w:pPr>
        <w:pStyle w:val="2"/>
        <w:rPr>
          <w:rFonts w:hint="eastAsia"/>
          <w:sz w:val="24"/>
          <w:szCs w:val="24"/>
        </w:rPr>
      </w:pPr>
    </w:p>
    <w:p>
      <w:pPr>
        <w:spacing w:line="240" w:lineRule="auto"/>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ind w:left="0" w:leftChars="0" w:firstLine="0" w:firstLineChars="0"/>
        <w:rPr>
          <w:rFonts w:hint="eastAsia"/>
          <w:lang w:eastAsia="zh-CN"/>
        </w:rPr>
      </w:pPr>
    </w:p>
    <w:p>
      <w:pPr>
        <w:spacing w:line="360" w:lineRule="auto"/>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rPr>
          <w:rFonts w:hint="eastAsia" w:ascii="仿宋" w:hAnsi="仿宋" w:eastAsia="仿宋" w:cs="仿宋"/>
          <w:bCs/>
          <w:sz w:val="24"/>
          <w:szCs w:val="24"/>
          <w:lang w:eastAsia="zh-CN"/>
        </w:rPr>
      </w:pPr>
    </w:p>
    <w:p>
      <w:pPr>
        <w:pStyle w:val="2"/>
        <w:rPr>
          <w:rFonts w:hint="eastAsia" w:ascii="仿宋" w:hAnsi="仿宋" w:eastAsia="仿宋" w:cs="仿宋"/>
          <w:bCs/>
          <w:sz w:val="24"/>
          <w:szCs w:val="24"/>
          <w:lang w:eastAsia="zh-CN"/>
        </w:rPr>
      </w:pPr>
    </w:p>
    <w:p>
      <w:pPr>
        <w:wordWrap w:val="0"/>
        <w:spacing w:line="300" w:lineRule="auto"/>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wordWrap/>
        <w:rPr>
          <w:rFonts w:hint="eastAsia" w:ascii="宋体" w:hAnsi="宋体"/>
          <w:bCs/>
          <w:sz w:val="28"/>
          <w:szCs w:val="28"/>
        </w:rPr>
      </w:pPr>
    </w:p>
    <w:p>
      <w:pPr>
        <w:pStyle w:val="2"/>
        <w:wordWrap/>
        <w:rPr>
          <w:rFonts w:hint="eastAsia" w:ascii="宋体" w:hAnsi="宋体"/>
          <w:bCs/>
          <w:sz w:val="28"/>
          <w:szCs w:val="28"/>
        </w:rPr>
      </w:pPr>
    </w:p>
    <w:p>
      <w:pPr>
        <w:numPr>
          <w:ilvl w:val="0"/>
          <w:numId w:val="0"/>
        </w:numPr>
        <w:spacing w:line="400" w:lineRule="exact"/>
        <w:ind w:leftChars="0"/>
        <w:rPr>
          <w:rFonts w:hint="eastAsia" w:ascii="Times New Roman" w:hAnsi="Times New Roman" w:eastAsia="宋体" w:cs="Times New Roman"/>
          <w:kern w:val="2"/>
          <w:sz w:val="21"/>
          <w:szCs w:val="20"/>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方正小标宋_GBK" w:hAnsi="方正小标宋_GBK" w:eastAsia="方正小标宋_GBK" w:cs="方正小标宋_GBK"/>
          <w:b/>
          <w:bCs/>
          <w:kern w:val="2"/>
          <w:sz w:val="24"/>
          <w:szCs w:val="24"/>
          <w:lang w:val="en-US" w:eastAsia="zh-CN" w:bidi="ar-SA"/>
        </w:rPr>
      </w:pPr>
    </w:p>
    <w:p>
      <w:pPr>
        <w:numPr>
          <w:ilvl w:val="0"/>
          <w:numId w:val="0"/>
        </w:numPr>
        <w:spacing w:line="400" w:lineRule="exact"/>
        <w:ind w:leftChars="0"/>
        <w:rPr>
          <w:rFonts w:hint="eastAsia" w:ascii="仿宋" w:hAnsi="仿宋" w:eastAsia="仿宋" w:cs="仿宋"/>
          <w:b/>
          <w:bCs/>
          <w:kern w:val="2"/>
          <w:sz w:val="24"/>
          <w:szCs w:val="24"/>
          <w:lang w:val="en-US" w:eastAsia="zh-CN" w:bidi="ar-SA"/>
        </w:rPr>
      </w:pPr>
    </w:p>
    <w:p>
      <w:pPr>
        <w:numPr>
          <w:ilvl w:val="0"/>
          <w:numId w:val="0"/>
        </w:numPr>
        <w:spacing w:line="40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numPr>
          <w:ilvl w:val="0"/>
          <w:numId w:val="0"/>
        </w:numPr>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“未来之城11#楼办公楼装修”</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“空调安装”</w:t>
      </w:r>
      <w:r>
        <w:rPr>
          <w:rFonts w:hint="eastAsia" w:ascii="仿宋" w:hAnsi="仿宋" w:eastAsia="仿宋" w:cs="仿宋"/>
          <w:sz w:val="24"/>
          <w:szCs w:val="24"/>
          <w:u w:val="none"/>
          <w:lang w:val="en-US" w:eastAsia="zh-CN"/>
        </w:rPr>
        <w:t>工程</w:t>
      </w:r>
    </w:p>
    <w:tbl>
      <w:tblPr>
        <w:tblStyle w:val="9"/>
        <w:tblpPr w:leftFromText="180" w:rightFromText="180" w:vertAnchor="text" w:horzAnchor="page" w:tblpX="2067" w:tblpY="461"/>
        <w:tblOverlap w:val="never"/>
        <w:tblW w:w="8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652"/>
        <w:gridCol w:w="1809"/>
        <w:gridCol w:w="2196"/>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1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序号</w:t>
            </w:r>
          </w:p>
        </w:tc>
        <w:tc>
          <w:tcPr>
            <w:tcW w:w="165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内容</w:t>
            </w:r>
          </w:p>
        </w:tc>
        <w:tc>
          <w:tcPr>
            <w:tcW w:w="18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报价（元）</w:t>
            </w:r>
          </w:p>
        </w:tc>
        <w:tc>
          <w:tcPr>
            <w:tcW w:w="219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最高限价（元）</w:t>
            </w:r>
          </w:p>
        </w:tc>
        <w:tc>
          <w:tcPr>
            <w:tcW w:w="143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1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165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设备费</w:t>
            </w:r>
          </w:p>
        </w:tc>
        <w:tc>
          <w:tcPr>
            <w:tcW w:w="18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p>
        </w:tc>
        <w:tc>
          <w:tcPr>
            <w:tcW w:w="219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950000</w:t>
            </w:r>
          </w:p>
        </w:tc>
        <w:tc>
          <w:tcPr>
            <w:tcW w:w="143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品牌：格力中央空调，空调冷量配置表、报价明细表见附件。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1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165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安装费</w:t>
            </w:r>
          </w:p>
        </w:tc>
        <w:tc>
          <w:tcPr>
            <w:tcW w:w="18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c>
          <w:tcPr>
            <w:tcW w:w="219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230000</w:t>
            </w:r>
          </w:p>
        </w:tc>
        <w:tc>
          <w:tcPr>
            <w:tcW w:w="14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1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w:t>
            </w:r>
          </w:p>
        </w:tc>
        <w:tc>
          <w:tcPr>
            <w:tcW w:w="165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809"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219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43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16"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165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p>
        </w:tc>
        <w:tc>
          <w:tcPr>
            <w:tcW w:w="1809"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2196"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c>
          <w:tcPr>
            <w:tcW w:w="1431"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kern w:val="0"/>
                <w:sz w:val="24"/>
                <w:szCs w:val="24"/>
                <w:lang w:val="en-US" w:eastAsia="zh-CN"/>
              </w:rPr>
            </w:pPr>
          </w:p>
        </w:tc>
      </w:tr>
    </w:tbl>
    <w:p>
      <w:pPr>
        <w:pStyle w:val="2"/>
        <w:ind w:firstLine="0"/>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 xml:space="preserve"> 备注：</w:t>
      </w:r>
      <w:r>
        <w:rPr>
          <w:rFonts w:hint="eastAsia" w:ascii="仿宋" w:hAnsi="仿宋" w:eastAsia="仿宋" w:cs="仿宋"/>
          <w:sz w:val="24"/>
          <w:szCs w:val="24"/>
          <w:u w:val="single"/>
          <w:lang w:val="en-US" w:eastAsia="zh-CN"/>
        </w:rPr>
        <w:t>（1）最高限价118万，其中：设备费提供13%专票，安装费提供3%专票。报价不得超过最高限价，否则视为无效报名文件。（2）报价为含税综合包干单价，为施工合同内容的全部价格体现，后期不作任何调整。</w:t>
      </w:r>
    </w:p>
    <w:p>
      <w:pPr>
        <w:pStyle w:val="2"/>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p>
    <w:p>
      <w:pPr>
        <w:pStyle w:val="2"/>
        <w:rPr>
          <w:rFonts w:hint="eastAsia"/>
          <w:lang w:val="en-US" w:eastAsia="zh-CN"/>
        </w:rPr>
      </w:pP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报名人（公章）：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bookmarkStart w:id="7" w:name="_Toc3508"/>
      <w:bookmarkStart w:id="8" w:name="_Toc1033"/>
    </w:p>
    <w:p>
      <w:pPr>
        <w:spacing w:after="312" w:afterLines="100" w:line="480" w:lineRule="exact"/>
        <w:jc w:val="both"/>
        <w:outlineLvl w:val="1"/>
        <w:rPr>
          <w:rFonts w:hint="eastAsia" w:ascii="仿宋" w:hAnsi="仿宋" w:eastAsia="仿宋" w:cs="仿宋"/>
          <w:b/>
          <w:bCs/>
          <w:kern w:val="2"/>
          <w:sz w:val="30"/>
          <w:szCs w:val="30"/>
          <w:lang w:val="en-US" w:eastAsia="zh-CN" w:bidi="ar-SA"/>
        </w:rPr>
      </w:pPr>
      <w:bookmarkStart w:id="9" w:name="_Toc21954"/>
      <w:r>
        <w:rPr>
          <w:rFonts w:hint="eastAsia" w:ascii="仿宋" w:hAnsi="仿宋" w:eastAsia="仿宋" w:cs="仿宋"/>
          <w:b/>
          <w:bCs/>
          <w:kern w:val="2"/>
          <w:sz w:val="24"/>
          <w:szCs w:val="24"/>
          <w:lang w:val="en-US" w:eastAsia="zh-CN" w:bidi="ar-SA"/>
        </w:rPr>
        <w:t xml:space="preserve">附件5 </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w:t>
      </w:r>
      <w:bookmarkEnd w:id="9"/>
      <w:r>
        <w:rPr>
          <w:rFonts w:hint="eastAsia" w:ascii="仿宋" w:hAnsi="仿宋" w:eastAsia="仿宋" w:cs="仿宋"/>
          <w:b/>
          <w:bCs/>
          <w:kern w:val="2"/>
          <w:sz w:val="30"/>
          <w:szCs w:val="30"/>
          <w:lang w:val="en-US" w:eastAsia="zh-CN" w:bidi="ar-SA"/>
        </w:rPr>
        <w:t>简历</w:t>
      </w:r>
    </w:p>
    <w:tbl>
      <w:tblPr>
        <w:tblStyle w:val="8"/>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rPr>
            </w:pPr>
          </w:p>
        </w:tc>
      </w:tr>
    </w:tbl>
    <w:p>
      <w:pPr>
        <w:numPr>
          <w:ilvl w:val="0"/>
          <w:numId w:val="0"/>
        </w:numPr>
        <w:spacing w:line="56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numPr>
          <w:ilvl w:val="0"/>
          <w:numId w:val="0"/>
        </w:numPr>
        <w:spacing w:line="56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附件6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0" w:name="_Toc30813"/>
      <w:bookmarkStart w:id="11" w:name="_Toc15385"/>
      <w:bookmarkStart w:id="12" w:name="_Toc2509"/>
      <w:bookmarkStart w:id="13" w:name="_Toc14147"/>
      <w:bookmarkStart w:id="14" w:name="_Toc23981"/>
      <w:bookmarkStart w:id="15" w:name="_Toc22876"/>
      <w:r>
        <w:rPr>
          <w:rFonts w:hint="eastAsia" w:ascii="仿宋" w:hAnsi="仿宋" w:eastAsia="仿宋" w:cs="仿宋"/>
          <w:b/>
          <w:bCs/>
          <w:sz w:val="28"/>
          <w:szCs w:val="28"/>
          <w:lang w:val="en-US" w:eastAsia="zh-CN"/>
        </w:rPr>
        <w:t>1、项目进度计划表</w:t>
      </w:r>
      <w:bookmarkEnd w:id="10"/>
      <w:bookmarkEnd w:id="11"/>
      <w:bookmarkEnd w:id="12"/>
      <w:bookmarkEnd w:id="13"/>
      <w:bookmarkEnd w:id="14"/>
      <w:bookmarkEnd w:id="15"/>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80"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rPr>
                <w:rFonts w:hint="eastAsia" w:ascii="宋体" w:hAnsi="宋体" w:eastAsia="宋体" w:cs="宋体"/>
                <w:kern w:val="0"/>
                <w:szCs w:val="21"/>
              </w:rPr>
            </w:pPr>
          </w:p>
        </w:tc>
      </w:tr>
    </w:tbl>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16" w:name="_Toc31659"/>
      <w:bookmarkStart w:id="17" w:name="_Toc7667"/>
      <w:bookmarkStart w:id="18" w:name="_Toc31950"/>
      <w:bookmarkStart w:id="19" w:name="_Toc12749"/>
      <w:bookmarkStart w:id="20" w:name="_Toc23445"/>
      <w:bookmarkStart w:id="21" w:name="_Toc12822"/>
      <w:r>
        <w:rPr>
          <w:rFonts w:hint="eastAsia" w:ascii="仿宋" w:hAnsi="仿宋" w:eastAsia="仿宋" w:cs="仿宋"/>
          <w:b/>
          <w:bCs/>
          <w:sz w:val="28"/>
          <w:szCs w:val="28"/>
          <w:lang w:val="en-US" w:eastAsia="zh-CN"/>
        </w:rPr>
        <w:t>2、安全管理措施</w:t>
      </w:r>
      <w:bookmarkEnd w:id="16"/>
      <w:bookmarkEnd w:id="17"/>
      <w:bookmarkEnd w:id="18"/>
      <w:bookmarkEnd w:id="19"/>
      <w:bookmarkEnd w:id="20"/>
      <w:bookmarkEnd w:id="21"/>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62"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2" w:name="_Toc23406"/>
      <w:bookmarkStart w:id="23" w:name="_Toc24950"/>
      <w:bookmarkStart w:id="24" w:name="_Toc9234"/>
      <w:bookmarkStart w:id="25" w:name="_Toc6331"/>
      <w:bookmarkStart w:id="26" w:name="_Toc156"/>
      <w:bookmarkStart w:id="27" w:name="_Toc9515"/>
      <w:r>
        <w:rPr>
          <w:rFonts w:hint="eastAsia" w:ascii="仿宋" w:hAnsi="仿宋" w:eastAsia="仿宋" w:cs="仿宋"/>
          <w:b/>
          <w:bCs/>
          <w:sz w:val="28"/>
          <w:szCs w:val="28"/>
          <w:lang w:val="en-US" w:eastAsia="zh-CN"/>
        </w:rPr>
        <w:t>3、质量管理措施</w:t>
      </w:r>
      <w:bookmarkEnd w:id="22"/>
      <w:bookmarkEnd w:id="23"/>
      <w:bookmarkEnd w:id="24"/>
      <w:bookmarkEnd w:id="25"/>
      <w:bookmarkEnd w:id="26"/>
      <w:bookmarkEnd w:id="27"/>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307"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hint="eastAsia" w:ascii="宋体" w:hAnsi="宋体" w:eastAsia="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28" w:name="_Toc12086"/>
      <w:bookmarkStart w:id="29" w:name="_Toc16742"/>
      <w:bookmarkStart w:id="30" w:name="_Toc1146"/>
      <w:bookmarkStart w:id="31" w:name="_Toc32221"/>
      <w:bookmarkStart w:id="32" w:name="_Toc22403"/>
      <w:bookmarkStart w:id="33" w:name="_Toc15910"/>
      <w:r>
        <w:rPr>
          <w:rFonts w:hint="eastAsia" w:ascii="仿宋" w:hAnsi="仿宋" w:eastAsia="仿宋" w:cs="仿宋"/>
          <w:b/>
          <w:bCs/>
          <w:sz w:val="28"/>
          <w:szCs w:val="28"/>
          <w:lang w:val="en-US" w:eastAsia="zh-CN"/>
        </w:rPr>
        <w:t>4、文明施工管理措施</w:t>
      </w:r>
      <w:bookmarkEnd w:id="28"/>
      <w:bookmarkEnd w:id="29"/>
      <w:bookmarkEnd w:id="30"/>
      <w:bookmarkEnd w:id="31"/>
      <w:bookmarkEnd w:id="32"/>
      <w:bookmarkEnd w:id="33"/>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39"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numPr>
          <w:ilvl w:val="0"/>
          <w:numId w:val="0"/>
        </w:numPr>
        <w:spacing w:line="560" w:lineRule="exact"/>
        <w:ind w:leftChars="0"/>
        <w:jc w:val="both"/>
        <w:outlineLvl w:val="1"/>
        <w:rPr>
          <w:rFonts w:hint="eastAsia" w:ascii="仿宋" w:hAnsi="仿宋" w:eastAsia="仿宋" w:cs="仿宋"/>
          <w:b/>
          <w:bCs/>
          <w:sz w:val="28"/>
          <w:szCs w:val="28"/>
          <w:lang w:val="en-US" w:eastAsia="zh-CN"/>
        </w:rPr>
      </w:pPr>
      <w:bookmarkStart w:id="34" w:name="_Toc1134"/>
      <w:bookmarkStart w:id="35" w:name="_Toc27064"/>
      <w:bookmarkStart w:id="36" w:name="_Toc25921"/>
      <w:bookmarkStart w:id="37" w:name="_Toc28379"/>
      <w:bookmarkStart w:id="38" w:name="_Toc29993"/>
      <w:bookmarkStart w:id="39" w:name="_Toc64"/>
      <w:r>
        <w:rPr>
          <w:rFonts w:hint="eastAsia" w:ascii="仿宋" w:hAnsi="仿宋" w:eastAsia="仿宋" w:cs="仿宋"/>
          <w:b/>
          <w:bCs/>
          <w:sz w:val="28"/>
          <w:szCs w:val="28"/>
          <w:lang w:val="en-US" w:eastAsia="zh-CN"/>
        </w:rPr>
        <w:t>5、承接本工程的优势</w:t>
      </w:r>
      <w:bookmarkEnd w:id="34"/>
      <w:bookmarkEnd w:id="35"/>
      <w:bookmarkEnd w:id="36"/>
      <w:bookmarkEnd w:id="37"/>
      <w:bookmarkEnd w:id="38"/>
      <w:bookmarkEnd w:id="39"/>
    </w:p>
    <w:tbl>
      <w:tblPr>
        <w:tblStyle w:val="8"/>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widowControl/>
              <w:jc w:val="center"/>
              <w:rPr>
                <w:rFonts w:hint="eastAsia" w:ascii="仿宋" w:hAnsi="仿宋" w:eastAsia="仿宋" w:cs="仿宋"/>
                <w:kern w:val="0"/>
                <w:sz w:val="24"/>
                <w:szCs w:val="24"/>
              </w:rPr>
            </w:pPr>
          </w:p>
        </w:tc>
        <w:tc>
          <w:tcPr>
            <w:tcW w:w="1538"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widowControl/>
              <w:jc w:val="center"/>
              <w:rPr>
                <w:rFonts w:hint="eastAsia" w:ascii="仿宋" w:hAnsi="仿宋" w:eastAsia="仿宋" w:cs="仿宋"/>
                <w:kern w:val="0"/>
                <w:sz w:val="24"/>
                <w:szCs w:val="24"/>
              </w:rPr>
            </w:pPr>
          </w:p>
        </w:tc>
        <w:tc>
          <w:tcPr>
            <w:tcW w:w="1266" w:type="dxa"/>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widowControl/>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numPr>
          <w:ilvl w:val="0"/>
          <w:numId w:val="0"/>
        </w:numPr>
        <w:spacing w:line="560" w:lineRule="exact"/>
        <w:ind w:leftChars="0"/>
        <w:jc w:val="both"/>
        <w:outlineLvl w:val="0"/>
        <w:rPr>
          <w:rFonts w:hint="eastAsia" w:ascii="仿宋" w:hAnsi="仿宋" w:eastAsia="仿宋" w:cs="仿宋"/>
          <w:b/>
          <w:bCs/>
          <w:kern w:val="2"/>
          <w:sz w:val="24"/>
          <w:szCs w:val="24"/>
          <w:lang w:val="en-US" w:eastAsia="zh-CN" w:bidi="ar-SA"/>
        </w:rPr>
      </w:pPr>
    </w:p>
    <w:p>
      <w:pPr>
        <w:numPr>
          <w:ilvl w:val="0"/>
          <w:numId w:val="0"/>
        </w:numPr>
        <w:spacing w:line="56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仿宋"/>
          <w:b/>
          <w:bCs/>
          <w:sz w:val="28"/>
          <w:szCs w:val="28"/>
          <w:lang w:val="en-US" w:eastAsia="zh-CN"/>
        </w:rPr>
        <w:t>施工业绩汇总表</w:t>
      </w:r>
    </w:p>
    <w:tbl>
      <w:tblPr>
        <w:tblStyle w:val="8"/>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720" w:lineRule="auto"/>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720" w:lineRule="auto"/>
              <w:jc w:val="center"/>
              <w:textAlignment w:val="auto"/>
              <w:rPr>
                <w:rFonts w:hint="eastAsia" w:ascii="宋体" w:hAnsi="宋体" w:eastAsia="宋体" w:cs="宋体"/>
                <w:kern w:val="0"/>
                <w:sz w:val="24"/>
                <w:szCs w:val="24"/>
              </w:rPr>
            </w:pPr>
          </w:p>
        </w:tc>
      </w:tr>
    </w:tbl>
    <w:p>
      <w:pPr>
        <w:numPr>
          <w:ilvl w:val="0"/>
          <w:numId w:val="0"/>
        </w:numPr>
        <w:spacing w:line="56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0" w:name="_Toc27987"/>
      <w:bookmarkStart w:id="41" w:name="_Toc15911"/>
    </w:p>
    <w:p>
      <w:pPr>
        <w:numPr>
          <w:ilvl w:val="0"/>
          <w:numId w:val="0"/>
        </w:numPr>
        <w:spacing w:line="56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0"/>
      <w:bookmarkEnd w:id="41"/>
      <w:bookmarkStart w:id="42" w:name="_Toc21285"/>
      <w:bookmarkStart w:id="43" w:name="_Toc6311"/>
      <w:r>
        <w:rPr>
          <w:rFonts w:hint="eastAsia" w:ascii="仿宋" w:hAnsi="仿宋" w:eastAsia="仿宋" w:cs="仿宋"/>
          <w:b/>
          <w:bCs/>
          <w:kern w:val="2"/>
          <w:sz w:val="24"/>
          <w:szCs w:val="24"/>
          <w:lang w:val="en-US" w:eastAsia="zh-CN" w:bidi="ar-SA"/>
        </w:rPr>
        <w:t xml:space="preserve">8                </w:t>
      </w:r>
      <w:r>
        <w:rPr>
          <w:rFonts w:hint="eastAsia" w:ascii="仿宋" w:hAnsi="仿宋" w:eastAsia="仿宋" w:cs="仿宋"/>
          <w:b/>
          <w:bCs/>
          <w:kern w:val="2"/>
          <w:sz w:val="28"/>
          <w:szCs w:val="28"/>
          <w:lang w:val="en-US" w:eastAsia="zh-CN" w:bidi="ar-SA"/>
        </w:rPr>
        <w:t xml:space="preserve"> </w:t>
      </w:r>
    </w:p>
    <w:p>
      <w:pPr>
        <w:numPr>
          <w:ilvl w:val="0"/>
          <w:numId w:val="0"/>
        </w:num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2"/>
      <w:bookmarkEnd w:id="43"/>
    </w:p>
    <w:p>
      <w:pPr>
        <w:pStyle w:val="2"/>
        <w:rPr>
          <w:rFonts w:hint="default"/>
          <w:lang w:val="en-US" w:eastAsia="zh-CN"/>
        </w:rPr>
      </w:pPr>
    </w:p>
    <w:tbl>
      <w:tblPr>
        <w:tblStyle w:val="8"/>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numPr>
          <w:ilvl w:val="0"/>
          <w:numId w:val="0"/>
        </w:numPr>
        <w:spacing w:line="56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附件9</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Times New Roman"/>
          <w:b/>
          <w:bCs/>
          <w:sz w:val="28"/>
          <w:szCs w:val="28"/>
          <w:lang w:val="en-US" w:eastAsia="zh-CN"/>
        </w:rPr>
        <w:t xml:space="preserve">     </w:t>
      </w:r>
      <w:r>
        <w:rPr>
          <w:rFonts w:hint="eastAsia" w:ascii="仿宋" w:hAnsi="仿宋" w:eastAsia="仿宋" w:cs="仿宋"/>
          <w:b/>
          <w:bCs/>
          <w:sz w:val="28"/>
          <w:szCs w:val="28"/>
          <w:lang w:val="en-US" w:eastAsia="zh-CN"/>
        </w:rPr>
        <w:t>承诺书</w:t>
      </w:r>
      <w:bookmarkEnd w:id="7"/>
      <w:bookmarkEnd w:id="8"/>
    </w:p>
    <w:p>
      <w:pPr>
        <w:pStyle w:val="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“未来之城11#楼办公楼装修”</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“空调安装”</w:t>
      </w:r>
      <w:r>
        <w:rPr>
          <w:rFonts w:hint="eastAsia" w:ascii="仿宋" w:hAnsi="仿宋" w:eastAsia="仿宋" w:cs="仿宋"/>
          <w:sz w:val="24"/>
          <w:szCs w:val="24"/>
          <w:u w:val="none"/>
          <w:lang w:val="en-US" w:eastAsia="zh-CN"/>
        </w:rPr>
        <w:t>工程</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6.自收到贵司中选通知当天缴纳保证金。</w:t>
      </w:r>
    </w:p>
    <w:p>
      <w:pPr>
        <w:pStyle w:val="2"/>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10.中选以后按报名文件中承诺拟配置的人员等资源落实到位。否则，同意接受违约处罚并没收履约保证金。</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11.现场负责人具有类似工作经验，且在岗时间不低于95%。否则，贵司有权开具罚单。</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12.已仔细认真阅读《施工合同》，同意施工合同全部条款。按照合同约定完成全部内容。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6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13.按合同工期施工，每逾期一天，自愿按1000元/天支付违约金。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8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4"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4"/>
    </w:p>
    <w:p>
      <w:pPr>
        <w:rPr>
          <w:rFonts w:hint="eastAsia"/>
          <w:sz w:val="24"/>
          <w:szCs w:val="24"/>
          <w:lang w:val="en-US" w:eastAsia="zh-CN"/>
        </w:rPr>
      </w:pPr>
      <w:r>
        <w:rPr>
          <w:rFonts w:hint="eastAsia" w:ascii="仿宋" w:hAnsi="仿宋" w:eastAsia="仿宋" w:cs="仿宋"/>
          <w:b/>
          <w:bCs/>
          <w:kern w:val="2"/>
          <w:sz w:val="24"/>
          <w:szCs w:val="24"/>
          <w:lang w:val="en-US" w:eastAsia="zh-CN" w:bidi="ar-SA"/>
        </w:rPr>
        <w:t>附件10</w:t>
      </w:r>
      <w:r>
        <w:rPr>
          <w:rFonts w:hint="eastAsia"/>
          <w:sz w:val="24"/>
          <w:szCs w:val="24"/>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“未来之城11#楼办公楼装修”项目“空调安装”工程</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ind w:firstLine="0" w:firstLineChars="0"/>
        <w:jc w:val="center"/>
        <w:textAlignment w:val="auto"/>
        <w:rPr>
          <w:rFonts w:hint="default" w:ascii="仿宋" w:hAnsi="仿宋" w:eastAsia="仿宋" w:cs="仿宋"/>
          <w:b/>
          <w:kern w:val="2"/>
          <w:sz w:val="28"/>
          <w:szCs w:val="28"/>
          <w:u w:val="none"/>
          <w:lang w:val="en-US" w:eastAsia="zh-CN" w:bidi="ar-SA"/>
        </w:rPr>
      </w:pPr>
      <w:r>
        <w:rPr>
          <w:rFonts w:hint="eastAsia" w:ascii="仿宋" w:hAnsi="仿宋" w:eastAsia="仿宋" w:cs="仿宋"/>
          <w:b/>
          <w:kern w:val="2"/>
          <w:sz w:val="28"/>
          <w:szCs w:val="28"/>
          <w:u w:val="none"/>
          <w:lang w:val="en-US" w:eastAsia="zh-CN" w:bidi="ar-SA"/>
        </w:rPr>
        <w:t>施工合同</w:t>
      </w:r>
    </w:p>
    <w:p>
      <w:pPr>
        <w:pStyle w:val="3"/>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b/>
          <w:kern w:val="2"/>
          <w:sz w:val="24"/>
          <w:szCs w:val="24"/>
          <w:lang w:val="en-US" w:eastAsia="zh-CN" w:bidi="ar-SA"/>
        </w:rPr>
        <w:t xml:space="preserve">                                       </w:t>
      </w:r>
      <w:r>
        <w:rPr>
          <w:rFonts w:hint="eastAsia" w:ascii="微软雅黑" w:hAnsi="微软雅黑" w:eastAsia="微软雅黑" w:cs="Times New Roman"/>
          <w:b w:val="0"/>
          <w:bCs/>
          <w:kern w:val="2"/>
          <w:sz w:val="24"/>
          <w:szCs w:val="24"/>
          <w:lang w:val="en-US" w:eastAsia="zh-CN" w:bidi="ar-SA"/>
        </w:rPr>
        <w:t xml:space="preserve">         </w:t>
      </w:r>
      <w:r>
        <w:rPr>
          <w:rFonts w:hint="eastAsia" w:ascii="仿宋" w:hAnsi="仿宋" w:eastAsia="仿宋" w:cs="仿宋"/>
          <w:kern w:val="2"/>
          <w:sz w:val="24"/>
          <w:szCs w:val="24"/>
          <w:lang w:val="en-US" w:eastAsia="zh-CN" w:bidi="ar-SA"/>
        </w:rPr>
        <w:t>合同编号：</w:t>
      </w:r>
      <w:r>
        <w:rPr>
          <w:rFonts w:hint="eastAsia" w:ascii="仿宋" w:hAnsi="仿宋" w:eastAsia="仿宋" w:cs="仿宋"/>
          <w:kern w:val="2"/>
          <w:sz w:val="24"/>
          <w:szCs w:val="24"/>
          <w:u w:val="single"/>
          <w:lang w:val="en-US" w:eastAsia="zh-CN" w:bidi="ar-SA"/>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发包人</w:t>
      </w:r>
      <w:r>
        <w:rPr>
          <w:rFonts w:hint="eastAsia" w:ascii="仿宋" w:hAnsi="仿宋" w:eastAsia="仿宋" w:cs="仿宋"/>
          <w:b/>
          <w:sz w:val="24"/>
          <w:szCs w:val="24"/>
        </w:rPr>
        <w:t>（</w:t>
      </w:r>
      <w:r>
        <w:rPr>
          <w:rFonts w:hint="eastAsia" w:ascii="仿宋" w:hAnsi="仿宋" w:eastAsia="仿宋" w:cs="仿宋"/>
          <w:b/>
          <w:sz w:val="24"/>
          <w:szCs w:val="24"/>
          <w:lang w:val="en-US" w:eastAsia="zh-CN"/>
        </w:rPr>
        <w:t>甲</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赤壁市赤马港建筑安装工程有限公司</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91421281181314585A</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赤壁市赤马港办事处</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微软雅黑" w:hAnsi="微软雅黑" w:eastAsia="微软雅黑" w:cs="Times New Roman"/>
          <w:b w:val="0"/>
          <w:bCs/>
          <w:kern w:val="2"/>
          <w:sz w:val="24"/>
          <w:szCs w:val="24"/>
          <w:lang w:val="en-US" w:eastAsia="zh-CN" w:bidi="ar-SA"/>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0715-5067092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承包人</w:t>
      </w:r>
      <w:r>
        <w:rPr>
          <w:rFonts w:hint="eastAsia" w:ascii="仿宋" w:hAnsi="仿宋" w:eastAsia="仿宋" w:cs="仿宋"/>
          <w:b/>
          <w:sz w:val="24"/>
          <w:szCs w:val="24"/>
        </w:rPr>
        <w:t>（</w:t>
      </w:r>
      <w:r>
        <w:rPr>
          <w:rFonts w:hint="eastAsia" w:ascii="仿宋" w:hAnsi="仿宋" w:eastAsia="仿宋" w:cs="仿宋"/>
          <w:b/>
          <w:sz w:val="24"/>
          <w:szCs w:val="24"/>
          <w:lang w:val="en-US" w:eastAsia="zh-CN"/>
        </w:rPr>
        <w:t>乙</w:t>
      </w:r>
      <w:r>
        <w:rPr>
          <w:rFonts w:hint="eastAsia" w:ascii="仿宋" w:hAnsi="仿宋" w:eastAsia="仿宋" w:cs="仿宋"/>
          <w:b/>
          <w:sz w:val="24"/>
          <w:szCs w:val="24"/>
        </w:rPr>
        <w:t>方）：</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lang w:val="en-US" w:eastAsia="zh-CN"/>
        </w:rPr>
        <w:t>统一社会信用代码：</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仿宋" w:hAnsi="仿宋" w:eastAsia="仿宋" w:cs="仿宋"/>
          <w:b/>
          <w:sz w:val="24"/>
          <w:szCs w:val="24"/>
          <w:u w:val="none"/>
          <w:lang w:val="en-US" w:eastAsia="zh-CN"/>
        </w:rPr>
      </w:pPr>
      <w:r>
        <w:rPr>
          <w:rFonts w:hint="eastAsia" w:ascii="仿宋" w:hAnsi="仿宋" w:eastAsia="仿宋" w:cs="仿宋"/>
          <w:b/>
          <w:sz w:val="24"/>
          <w:szCs w:val="24"/>
          <w:lang w:val="en-US" w:eastAsia="zh-CN"/>
        </w:rPr>
        <w:t>注册地址：</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仿宋" w:hAnsi="仿宋" w:eastAsia="仿宋" w:cs="仿宋"/>
          <w:b/>
          <w:sz w:val="24"/>
          <w:szCs w:val="24"/>
          <w:u w:val="single"/>
        </w:rPr>
      </w:pPr>
      <w:r>
        <w:rPr>
          <w:rFonts w:hint="eastAsia" w:ascii="仿宋" w:hAnsi="仿宋" w:eastAsia="仿宋" w:cs="仿宋"/>
          <w:b/>
          <w:sz w:val="24"/>
          <w:szCs w:val="24"/>
          <w:u w:val="none"/>
          <w:lang w:val="en-US" w:eastAsia="zh-CN"/>
        </w:rPr>
        <w:t>法定代表人：</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r>
        <w:rPr>
          <w:rFonts w:hint="eastAsia" w:ascii="仿宋" w:hAnsi="仿宋" w:eastAsia="仿宋" w:cs="仿宋"/>
          <w:b/>
          <w:sz w:val="24"/>
          <w:szCs w:val="24"/>
          <w:u w:val="none"/>
          <w:lang w:eastAsia="zh-CN"/>
        </w:rPr>
        <w:t>；</w:t>
      </w:r>
      <w:r>
        <w:rPr>
          <w:rFonts w:hint="eastAsia" w:ascii="仿宋" w:hAnsi="仿宋" w:eastAsia="仿宋" w:cs="仿宋"/>
          <w:b/>
          <w:sz w:val="24"/>
          <w:szCs w:val="24"/>
          <w:u w:val="none"/>
          <w:lang w:val="en-US" w:eastAsia="zh-CN"/>
        </w:rPr>
        <w:t>联系方式：</w:t>
      </w:r>
      <w:r>
        <w:rPr>
          <w:rFonts w:hint="eastAsia" w:ascii="仿宋" w:hAnsi="仿宋" w:eastAsia="仿宋" w:cs="仿宋"/>
          <w:b/>
          <w:sz w:val="24"/>
          <w:szCs w:val="24"/>
          <w:u w:val="single"/>
        </w:rPr>
        <w:t xml:space="preserve">       </w:t>
      </w:r>
      <w:r>
        <w:rPr>
          <w:rFonts w:hint="eastAsia" w:ascii="仿宋" w:hAnsi="仿宋" w:eastAsia="仿宋" w:cs="仿宋"/>
          <w:b/>
          <w:sz w:val="24"/>
          <w:szCs w:val="24"/>
          <w:u w:val="single"/>
          <w:lang w:val="en-US" w:eastAsia="zh-CN"/>
        </w:rPr>
        <w:t xml:space="preserve">         </w:t>
      </w:r>
      <w:r>
        <w:rPr>
          <w:rFonts w:hint="eastAsia" w:ascii="仿宋" w:hAnsi="仿宋" w:eastAsia="仿宋" w:cs="仿宋"/>
          <w:b/>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sz w:val="24"/>
          <w:szCs w:val="24"/>
          <w:lang w:val="en-US" w:eastAsia="zh-CN"/>
        </w:rPr>
      </w:pPr>
      <w:r>
        <w:rPr>
          <w:rFonts w:hint="eastAsia" w:ascii="仿宋" w:hAnsi="仿宋" w:eastAsia="仿宋" w:cs="仿宋"/>
          <w:sz w:val="24"/>
          <w:szCs w:val="24"/>
        </w:rPr>
        <w:t>根据《中华人民共和国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》及有关法律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行政法规</w:t>
      </w:r>
      <w:r>
        <w:rPr>
          <w:rFonts w:hint="eastAsia" w:ascii="仿宋" w:hAnsi="仿宋" w:eastAsia="仿宋" w:cs="仿宋"/>
          <w:sz w:val="24"/>
          <w:szCs w:val="24"/>
        </w:rPr>
        <w:t>规定，为明确双方权利和义</w:t>
      </w:r>
      <w:r>
        <w:rPr>
          <w:rFonts w:hint="eastAsia" w:ascii="仿宋" w:hAnsi="仿宋" w:eastAsia="仿宋" w:cs="仿宋"/>
          <w:sz w:val="24"/>
          <w:szCs w:val="24"/>
          <w:lang w:eastAsia="zh-CN"/>
        </w:rPr>
        <w:t>务，遵循平等、自愿、公平、诚信原则，甲乙双方就</w:t>
      </w:r>
      <w:r>
        <w:rPr>
          <w:rFonts w:hint="eastAsia" w:ascii="仿宋" w:hAnsi="仿宋" w:eastAsia="仿宋" w:cs="仿宋"/>
          <w:sz w:val="24"/>
          <w:szCs w:val="24"/>
          <w:u w:val="single"/>
          <w:lang w:eastAsia="zh-CN"/>
        </w:rPr>
        <w:t>“未来之城11#楼办公楼装修”</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“空调安装”</w:t>
      </w:r>
      <w:r>
        <w:rPr>
          <w:rFonts w:hint="eastAsia" w:ascii="仿宋" w:hAnsi="仿宋" w:eastAsia="仿宋" w:cs="仿宋"/>
          <w:sz w:val="24"/>
          <w:szCs w:val="24"/>
          <w:lang w:val="en-US" w:eastAsia="zh-CN"/>
        </w:rPr>
        <w:t>工程</w:t>
      </w:r>
      <w:r>
        <w:rPr>
          <w:rFonts w:hint="eastAsia" w:ascii="仿宋" w:hAnsi="仿宋" w:eastAsia="仿宋" w:cs="仿宋"/>
          <w:sz w:val="24"/>
          <w:szCs w:val="24"/>
          <w:lang w:eastAsia="zh-CN"/>
        </w:rPr>
        <w:t>事宜协商一致，订立本合同。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工程名称</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eastAsia="zh-CN"/>
        </w:rPr>
        <w:t>“未来之城11#楼办公楼装修”</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“空调安装”</w:t>
      </w:r>
      <w:r>
        <w:rPr>
          <w:rFonts w:hint="eastAsia" w:ascii="仿宋" w:hAnsi="仿宋" w:eastAsia="仿宋" w:cs="仿宋"/>
          <w:sz w:val="24"/>
          <w:szCs w:val="24"/>
          <w:u w:val="none"/>
          <w:lang w:val="en-US" w:eastAsia="zh-CN"/>
        </w:rPr>
        <w:t>工程</w:t>
      </w:r>
      <w:r>
        <w:rPr>
          <w:rFonts w:hint="eastAsia" w:ascii="仿宋" w:hAnsi="仿宋" w:eastAsia="仿宋" w:cs="仿宋"/>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1.2</w:t>
      </w:r>
      <w:r>
        <w:rPr>
          <w:rFonts w:hint="eastAsia" w:ascii="仿宋" w:hAnsi="仿宋" w:eastAsia="仿宋" w:cs="仿宋"/>
          <w:sz w:val="24"/>
          <w:szCs w:val="24"/>
        </w:rPr>
        <w:t>工程地址：</w:t>
      </w:r>
      <w:r>
        <w:rPr>
          <w:rFonts w:hint="eastAsia" w:ascii="仿宋" w:hAnsi="仿宋" w:eastAsia="仿宋" w:cs="仿宋"/>
          <w:sz w:val="24"/>
          <w:szCs w:val="24"/>
          <w:u w:val="single"/>
          <w:lang w:val="en-US" w:eastAsia="zh-CN"/>
        </w:rPr>
        <w:t>赤壁市</w:t>
      </w:r>
      <w:r>
        <w:rPr>
          <w:rFonts w:hint="eastAsia" w:ascii="仿宋" w:hAnsi="仿宋" w:eastAsia="仿宋" w:cs="仿宋"/>
          <w:sz w:val="24"/>
          <w:u w:val="single"/>
          <w:lang w:val="en-US" w:eastAsia="zh-CN"/>
        </w:rPr>
        <w:t>疾控中心对面</w:t>
      </w:r>
      <w:r>
        <w:rPr>
          <w:rFonts w:hint="eastAsia" w:ascii="仿宋" w:hAnsi="仿宋" w:eastAsia="仿宋" w:cs="仿宋"/>
          <w:sz w:val="24"/>
          <w:szCs w:val="24"/>
          <w:u w:val="single"/>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1.3品牌要求：</w:t>
      </w:r>
      <w:r>
        <w:rPr>
          <w:rFonts w:hint="eastAsia" w:ascii="仿宋" w:hAnsi="仿宋" w:eastAsia="仿宋" w:cs="仿宋"/>
          <w:sz w:val="24"/>
          <w:szCs w:val="24"/>
          <w:u w:val="single"/>
          <w:lang w:val="en-US" w:eastAsia="zh-CN"/>
        </w:rPr>
        <w:t>格力中央空调。</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440" w:lineRule="exact"/>
        <w:ind w:right="0" w:rightChars="0" w:firstLine="480" w:firstLineChars="200"/>
        <w:jc w:val="both"/>
        <w:textAlignment w:val="auto"/>
        <w:outlineLvl w:val="9"/>
        <w:rPr>
          <w:rFonts w:hint="default" w:ascii="仿宋" w:hAnsi="仿宋" w:eastAsia="仿宋" w:cs="仿宋"/>
          <w:b/>
          <w:bCs/>
          <w:sz w:val="24"/>
          <w:szCs w:val="24"/>
          <w:highlight w:val="yellow"/>
          <w:u w:val="single"/>
          <w:lang w:val="en-US" w:eastAsia="zh-CN"/>
        </w:rPr>
      </w:pPr>
      <w:r>
        <w:rPr>
          <w:rFonts w:hint="eastAsia" w:ascii="仿宋" w:hAnsi="仿宋" w:eastAsia="仿宋" w:cs="仿宋"/>
          <w:sz w:val="24"/>
          <w:szCs w:val="24"/>
          <w:u w:val="none"/>
          <w:lang w:val="en-US" w:eastAsia="zh-CN"/>
        </w:rPr>
        <w:t>1.4工程范围：</w:t>
      </w:r>
      <w:r>
        <w:rPr>
          <w:rFonts w:hint="eastAsia" w:ascii="仿宋" w:hAnsi="仿宋" w:eastAsia="仿宋" w:cs="仿宋"/>
          <w:b w:val="0"/>
          <w:bCs w:val="0"/>
          <w:kern w:val="2"/>
          <w:sz w:val="24"/>
          <w:szCs w:val="24"/>
          <w:highlight w:val="none"/>
          <w:u w:val="single"/>
          <w:lang w:val="en-US" w:eastAsia="zh-CN" w:bidi="ar-SA"/>
        </w:rPr>
        <w:t>（1）以设计施工图、图纸会审纪要、变更通知、技术核定单、通知单等为依据，完成所属空调安装工程的全部工作内容。（2）现场安全文明施工所涉及到的所有材料及用工，现场材料堆码、施工区域范围内的清扫。（3）施工道路由乙方自行解决。（4）合同承包范围内的事项不得发生任何杂工费用由甲方承担。（5）施工过程中以施工图及合同约定事项为依据，且承包人报价已充分考虑施工期间各种影响单价的因素，如材料、人工价格上涨、窝工、加班、施工现场实际情况等因素，合同单价不再调整。（5）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6）因外部因素或甲方原因，形成项目停工、停建、减少工程量等情况，甲方按乙方已完成合格工程量进行结算，乙方不得向甲方提出其他任何索赔。（7）因承包人自身原因造成项目不能验收，达不到业主方要求的，发包人不支付工程款，所有损失都由承包人自行承担。</w:t>
      </w:r>
      <w:r>
        <w:rPr>
          <w:rFonts w:hint="eastAsia" w:ascii="仿宋" w:hAnsi="仿宋" w:eastAsia="仿宋" w:cs="仿宋"/>
          <w:b/>
          <w:bCs/>
          <w:kern w:val="2"/>
          <w:sz w:val="24"/>
          <w:szCs w:val="24"/>
          <w:highlight w:val="yellow"/>
          <w:u w:val="single"/>
          <w:lang w:val="en-US" w:eastAsia="zh-CN" w:bidi="ar-SA"/>
        </w:rPr>
        <w:t>（8）严禁通过楼板打孔穿线、穿管，如有以上行为，乙方需向甲方支付违约金20万元。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1.5工程量：</w:t>
      </w:r>
      <w:r>
        <w:rPr>
          <w:rFonts w:hint="eastAsia" w:ascii="仿宋" w:hAnsi="仿宋" w:eastAsia="仿宋" w:cs="仿宋"/>
          <w:sz w:val="24"/>
          <w:szCs w:val="24"/>
          <w:u w:val="single"/>
          <w:lang w:val="en-US" w:eastAsia="zh-CN"/>
        </w:rPr>
        <w:t>建筑面积约3000㎡，详见清单</w:t>
      </w:r>
      <w:r>
        <w:rPr>
          <w:rFonts w:hint="eastAsia" w:ascii="仿宋" w:hAnsi="仿宋" w:eastAsia="仿宋" w:cs="仿宋"/>
          <w:sz w:val="24"/>
          <w:szCs w:val="24"/>
          <w:u w:val="single"/>
          <w:lang w:val="en-US" w:eastAsia="zh-CN"/>
        </w:rPr>
        <w:t>。清单中未施工内容按市场价扣减工程款。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二、承包方式</w:t>
      </w:r>
    </w:p>
    <w:p>
      <w:pPr>
        <w:pStyle w:val="3"/>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2.1</w:t>
      </w:r>
      <w:r>
        <w:rPr>
          <w:rFonts w:hint="eastAsia" w:ascii="仿宋" w:hAnsi="仿宋" w:eastAsia="仿宋" w:cs="仿宋"/>
          <w:sz w:val="24"/>
          <w:szCs w:val="24"/>
          <w:u w:val="single"/>
          <w:lang w:val="en-US" w:eastAsia="zh-CN"/>
        </w:rPr>
        <w:t>总价包干（包含但不限于：人工、主材、辅材、机械设备、现场文明施工、安全防护、临时设施、办公费、税金、协调等本工程所含的全部费用）。</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2.2</w:t>
      </w:r>
      <w:r>
        <w:rPr>
          <w:rFonts w:hint="eastAsia" w:ascii="仿宋" w:hAnsi="仿宋" w:eastAsia="仿宋" w:cs="仿宋"/>
          <w:sz w:val="24"/>
          <w:szCs w:val="24"/>
          <w:u w:val="single"/>
          <w:lang w:val="en-US" w:eastAsia="zh-CN"/>
        </w:rPr>
        <w:t>包质量、包安全、包工期、包文明施工、包人工、包主材、包辅材、包机械设备、包验收、包清扫、包税金、包资料、包协调等内容。</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2.3</w:t>
      </w:r>
      <w:r>
        <w:rPr>
          <w:rFonts w:hint="eastAsia" w:ascii="仿宋" w:hAnsi="仿宋" w:eastAsia="仿宋" w:cs="仿宋"/>
          <w:sz w:val="24"/>
          <w:szCs w:val="24"/>
          <w:u w:val="single"/>
          <w:lang w:val="en-US" w:eastAsia="zh-CN"/>
        </w:rPr>
        <w:t>根据业主要求及图纸要求采购材料，所有材料进场前必须提供样品，经业主单位书面认可后，才能批量采购、施工，所有材料、设备必须有出厂合格证、检测报告。</w:t>
      </w:r>
      <w:r>
        <w:rPr>
          <w:rFonts w:hint="eastAsia" w:ascii="仿宋" w:hAnsi="仿宋" w:eastAsia="仿宋" w:cs="仿宋"/>
          <w:sz w:val="24"/>
          <w:szCs w:val="24"/>
          <w:u w:val="none"/>
          <w:lang w:val="en-US" w:eastAsia="zh-CN"/>
        </w:rPr>
        <w:t xml:space="preserve"> </w:t>
      </w:r>
    </w:p>
    <w:p>
      <w:pPr>
        <w:pStyle w:val="3"/>
        <w:keepNext w:val="0"/>
        <w:keepLines w:val="0"/>
        <w:pageBreakBefore w:val="0"/>
        <w:widowControl w:val="0"/>
        <w:kinsoku/>
        <w:wordWrap/>
        <w:overflowPunct/>
        <w:topLinePunct w:val="0"/>
        <w:autoSpaceDE/>
        <w:autoSpaceDN/>
        <w:bidi w:val="0"/>
        <w:snapToGrid/>
        <w:spacing w:after="0"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color w:val="auto"/>
          <w:sz w:val="24"/>
          <w:szCs w:val="24"/>
          <w:u w:val="none"/>
          <w:lang w:val="en-US" w:eastAsia="zh-CN"/>
        </w:rPr>
        <w:t>2.4人员要求：</w:t>
      </w:r>
      <w:r>
        <w:rPr>
          <w:rFonts w:hint="eastAsia" w:ascii="仿宋" w:hAnsi="仿宋" w:eastAsia="仿宋" w:cs="仿宋"/>
          <w:b/>
          <w:bCs/>
          <w:color w:val="auto"/>
          <w:sz w:val="24"/>
          <w:szCs w:val="24"/>
          <w:u w:val="single"/>
          <w:lang w:val="en-US" w:eastAsia="zh-CN"/>
        </w:rPr>
        <w:t>现场管理人员要求：</w:t>
      </w:r>
      <w:r>
        <w:rPr>
          <w:rFonts w:hint="eastAsia" w:ascii="仿宋" w:hAnsi="仿宋" w:eastAsia="仿宋" w:cs="仿宋"/>
          <w:color w:val="auto"/>
          <w:sz w:val="24"/>
          <w:u w:val="single"/>
          <w:lang w:val="en-US" w:eastAsia="zh-CN"/>
        </w:rPr>
        <w:t>现场负责人1名、技术负责人1名、专职安全员1名、杂工1名</w:t>
      </w:r>
      <w:r>
        <w:rPr>
          <w:rFonts w:hint="eastAsia" w:ascii="仿宋" w:hAnsi="仿宋" w:eastAsia="仿宋" w:cs="仿宋"/>
          <w:b w:val="0"/>
          <w:bCs w:val="0"/>
          <w:color w:val="auto"/>
          <w:kern w:val="0"/>
          <w:sz w:val="24"/>
          <w:szCs w:val="24"/>
          <w:u w:val="single"/>
          <w:lang w:val="en-US" w:eastAsia="zh-CN"/>
        </w:rPr>
        <w:t>；</w:t>
      </w:r>
      <w:r>
        <w:rPr>
          <w:rFonts w:hint="eastAsia" w:ascii="仿宋" w:hAnsi="仿宋" w:eastAsia="仿宋" w:cs="仿宋"/>
          <w:b/>
          <w:bCs/>
          <w:color w:val="auto"/>
          <w:kern w:val="0"/>
          <w:sz w:val="24"/>
          <w:szCs w:val="24"/>
          <w:u w:val="single"/>
          <w:lang w:val="en-US" w:eastAsia="zh-CN"/>
        </w:rPr>
        <w:t>施工人员要求：</w:t>
      </w:r>
      <w:r>
        <w:rPr>
          <w:rFonts w:hint="eastAsia" w:ascii="仿宋" w:hAnsi="仿宋" w:eastAsia="仿宋" w:cs="仿宋"/>
          <w:b w:val="0"/>
          <w:bCs w:val="0"/>
          <w:color w:val="auto"/>
          <w:kern w:val="0"/>
          <w:sz w:val="24"/>
          <w:szCs w:val="24"/>
          <w:u w:val="single"/>
          <w:lang w:val="en-US" w:eastAsia="zh-CN"/>
        </w:rPr>
        <w:t>满足项目进度要求，每天及时向项目部报送施工人员名单。</w:t>
      </w:r>
      <w:r>
        <w:rPr>
          <w:rFonts w:hint="eastAsia" w:ascii="仿宋" w:hAnsi="仿宋" w:eastAsia="仿宋" w:cs="仿宋"/>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lang w:val="en-US" w:eastAsia="zh-CN"/>
        </w:rPr>
      </w:pPr>
      <w:r>
        <w:rPr>
          <w:rFonts w:hint="eastAsia" w:ascii="仿宋" w:hAnsi="仿宋" w:eastAsia="仿宋" w:cs="仿宋"/>
          <w:b/>
          <w:bCs/>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kern w:val="2"/>
          <w:sz w:val="24"/>
          <w:szCs w:val="24"/>
          <w:u w:val="single"/>
          <w:lang w:val="en-US" w:eastAsia="zh-CN" w:bidi="ar-SA"/>
        </w:rPr>
      </w:pPr>
      <w:r>
        <w:rPr>
          <w:rFonts w:hint="eastAsia" w:ascii="仿宋" w:hAnsi="仿宋" w:eastAsia="仿宋" w:cs="仿宋"/>
          <w:kern w:val="2"/>
          <w:sz w:val="24"/>
          <w:szCs w:val="24"/>
          <w:lang w:val="en-US" w:eastAsia="zh-CN" w:bidi="ar-SA"/>
        </w:rPr>
        <w:t>3.1承包范围：</w:t>
      </w:r>
      <w:r>
        <w:rPr>
          <w:rFonts w:hint="eastAsia" w:ascii="仿宋" w:hAnsi="仿宋" w:eastAsia="仿宋" w:cs="仿宋"/>
          <w:kern w:val="2"/>
          <w:sz w:val="24"/>
          <w:szCs w:val="24"/>
          <w:u w:val="single"/>
          <w:lang w:val="en-US" w:eastAsia="zh-CN" w:bidi="ar-SA"/>
        </w:rPr>
        <w:t>按</w:t>
      </w:r>
      <w:r>
        <w:rPr>
          <w:rFonts w:hint="eastAsia" w:ascii="仿宋" w:hAnsi="仿宋" w:eastAsia="仿宋" w:cs="仿宋"/>
          <w:color w:val="160B11"/>
          <w:kern w:val="2"/>
          <w:sz w:val="24"/>
          <w:szCs w:val="24"/>
          <w:u w:val="single"/>
          <w:lang w:val="en-US" w:eastAsia="zh-CN" w:bidi="ar-SA"/>
        </w:rPr>
        <w:t>施工图及甲方要求施工，完成空调安装任务</w:t>
      </w:r>
      <w:r>
        <w:rPr>
          <w:rFonts w:hint="eastAsia" w:ascii="仿宋" w:hAnsi="仿宋" w:eastAsia="仿宋" w:cs="仿宋"/>
          <w:kern w:val="2"/>
          <w:sz w:val="24"/>
          <w:szCs w:val="24"/>
          <w:u w:val="single"/>
          <w:lang w:val="en-US" w:eastAsia="zh-CN" w:bidi="ar-SA"/>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b/>
          <w:bCs/>
          <w:color w:val="160B11"/>
          <w:kern w:val="2"/>
          <w:sz w:val="24"/>
          <w:szCs w:val="24"/>
          <w:u w:val="single"/>
          <w:lang w:val="en-US" w:eastAsia="zh-CN" w:bidi="ar-SA"/>
        </w:rPr>
        <w:t>作为一般承包人根据实际情况推断出为完成此项完整工程所需要的全部内容。</w:t>
      </w:r>
    </w:p>
    <w:p>
      <w:pPr>
        <w:pStyle w:val="2"/>
        <w:keepNext w:val="0"/>
        <w:keepLines w:val="0"/>
        <w:pageBreakBefore w:val="0"/>
        <w:kinsoku/>
        <w:wordWrap/>
        <w:overflowPunct/>
        <w:topLinePunct w:val="0"/>
        <w:autoSpaceDE/>
        <w:autoSpaceDN/>
        <w:bidi w:val="0"/>
        <w:snapToGrid/>
        <w:spacing w:line="480" w:lineRule="exact"/>
        <w:textAlignment w:val="auto"/>
        <w:rPr>
          <w:rFonts w:hint="eastAsia" w:ascii="仿宋" w:hAnsi="仿宋" w:eastAsia="仿宋" w:cs="仿宋"/>
          <w:b/>
          <w:bCs/>
          <w:sz w:val="24"/>
          <w:szCs w:val="24"/>
          <w:u w:val="single"/>
          <w:lang w:eastAsia="zh-CN"/>
        </w:rPr>
      </w:pPr>
      <w:r>
        <w:rPr>
          <w:rFonts w:hint="eastAsia" w:ascii="仿宋" w:hAnsi="仿宋" w:eastAsia="仿宋" w:cs="仿宋"/>
          <w:b/>
          <w:bCs/>
          <w:color w:val="160B11"/>
          <w:sz w:val="24"/>
          <w:szCs w:val="24"/>
          <w:u w:val="single"/>
          <w:lang w:eastAsia="zh-CN"/>
        </w:rPr>
        <w:t>以上承包范围及工作内容所需要的所有费用均已包含在</w:t>
      </w:r>
      <w:r>
        <w:rPr>
          <w:rFonts w:hint="eastAsia" w:ascii="仿宋" w:hAnsi="仿宋" w:eastAsia="仿宋" w:cs="仿宋"/>
          <w:b/>
          <w:bCs/>
          <w:color w:val="160B11"/>
          <w:sz w:val="24"/>
          <w:szCs w:val="24"/>
          <w:u w:val="single"/>
          <w:lang w:val="en-US" w:eastAsia="zh-CN"/>
        </w:rPr>
        <w:t>报价</w:t>
      </w:r>
      <w:r>
        <w:rPr>
          <w:rFonts w:hint="eastAsia" w:ascii="仿宋" w:hAnsi="仿宋" w:eastAsia="仿宋" w:cs="仿宋"/>
          <w:b/>
          <w:bCs/>
          <w:color w:val="160B11"/>
          <w:sz w:val="24"/>
          <w:szCs w:val="24"/>
          <w:u w:val="single"/>
          <w:lang w:eastAsia="zh-CN"/>
        </w:rPr>
        <w:t>中。</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u w:val="single"/>
          <w:lang w:val="en-US" w:eastAsia="zh-CN" w:bidi="ar-SA"/>
        </w:rPr>
      </w:pPr>
      <w:r>
        <w:rPr>
          <w:rFonts w:hint="eastAsia" w:ascii="仿宋" w:hAnsi="仿宋" w:eastAsia="仿宋" w:cs="仿宋"/>
          <w:sz w:val="24"/>
          <w:szCs w:val="24"/>
          <w:lang w:val="en-US" w:eastAsia="zh-CN"/>
        </w:rPr>
        <w:t>4.1工程质量标准：</w:t>
      </w:r>
      <w:r>
        <w:rPr>
          <w:rFonts w:hint="eastAsia" w:ascii="仿宋" w:hAnsi="仿宋" w:eastAsia="仿宋" w:cs="仿宋"/>
          <w:b/>
          <w:bCs/>
          <w:color w:val="auto"/>
          <w:sz w:val="24"/>
          <w:szCs w:val="24"/>
          <w:u w:val="single"/>
        </w:rPr>
        <w:t>乙方承包的所属工程质量必须达到一次交验合格要求。</w:t>
      </w:r>
      <w:r>
        <w:rPr>
          <w:rFonts w:hint="eastAsia" w:ascii="仿宋" w:hAnsi="仿宋" w:eastAsia="仿宋" w:cs="仿宋"/>
          <w:b/>
          <w:bCs/>
          <w:color w:val="auto"/>
          <w:sz w:val="24"/>
          <w:szCs w:val="24"/>
          <w:u w:val="single"/>
          <w:lang w:val="en-US" w:eastAsia="zh-CN"/>
        </w:rPr>
        <w:t>所有工序必须样板先行，未达到业主、甲方、监理要求的，一律不得进入下道工序。</w:t>
      </w:r>
      <w:r>
        <w:rPr>
          <w:rFonts w:hint="eastAsia" w:ascii="仿宋" w:hAnsi="仿宋" w:eastAsia="仿宋" w:cs="仿宋"/>
          <w:sz w:val="24"/>
          <w:szCs w:val="24"/>
          <w:u w:val="single"/>
        </w:rPr>
        <w:t>若验收不合格，</w:t>
      </w:r>
      <w:r>
        <w:rPr>
          <w:rFonts w:hint="eastAsia" w:ascii="仿宋" w:hAnsi="仿宋" w:eastAsia="仿宋" w:cs="仿宋"/>
          <w:sz w:val="24"/>
          <w:szCs w:val="24"/>
          <w:u w:val="single"/>
          <w:lang w:val="en-US" w:eastAsia="zh-CN"/>
        </w:rPr>
        <w:t>自</w:t>
      </w:r>
      <w:r>
        <w:rPr>
          <w:rFonts w:hint="eastAsia" w:ascii="仿宋" w:hAnsi="仿宋" w:eastAsia="仿宋" w:cs="仿宋"/>
          <w:sz w:val="24"/>
          <w:szCs w:val="24"/>
          <w:u w:val="single"/>
        </w:rPr>
        <w:t>愿接受</w:t>
      </w:r>
      <w:r>
        <w:rPr>
          <w:rFonts w:hint="eastAsia" w:ascii="仿宋" w:hAnsi="仿宋" w:eastAsia="仿宋" w:cs="仿宋"/>
          <w:sz w:val="24"/>
          <w:szCs w:val="24"/>
          <w:u w:val="single"/>
          <w:lang w:val="en-US" w:eastAsia="zh-CN"/>
        </w:rPr>
        <w:t>按</w:t>
      </w:r>
      <w:r>
        <w:rPr>
          <w:rFonts w:hint="eastAsia" w:ascii="仿宋" w:hAnsi="仿宋" w:eastAsia="仿宋" w:cs="仿宋"/>
          <w:sz w:val="24"/>
          <w:szCs w:val="24"/>
          <w:u w:val="single"/>
        </w:rPr>
        <w:t>工程总造价</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single"/>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2安全要求：</w:t>
      </w:r>
      <w:r>
        <w:rPr>
          <w:rFonts w:hint="eastAsia" w:ascii="仿宋" w:hAnsi="仿宋" w:eastAsia="仿宋" w:cs="仿宋"/>
          <w:b/>
          <w:bCs/>
          <w:color w:val="auto"/>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b/>
          <w:bCs/>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r>
        <w:rPr>
          <w:rFonts w:hint="eastAsia" w:ascii="仿宋" w:hAnsi="仿宋" w:eastAsia="仿宋" w:cs="仿宋"/>
          <w:kern w:val="2"/>
          <w:sz w:val="24"/>
          <w:szCs w:val="24"/>
          <w:lang w:val="en-US" w:eastAsia="zh-CN" w:bidi="ar-SA"/>
        </w:rPr>
        <w:t>对</w:t>
      </w:r>
      <w:r>
        <w:rPr>
          <w:rFonts w:hint="eastAsia" w:ascii="仿宋" w:hAnsi="仿宋" w:eastAsia="仿宋" w:cs="仿宋"/>
          <w:sz w:val="24"/>
          <w:szCs w:val="24"/>
          <w:lang w:val="en-US" w:eastAsia="zh-CN"/>
        </w:rPr>
        <w:t>甲方、建设单位、监理单位、国家职能管理部门</w:t>
      </w:r>
      <w:r>
        <w:rPr>
          <w:rFonts w:hint="eastAsia" w:ascii="仿宋" w:hAnsi="仿宋" w:eastAsia="仿宋" w:cs="仿宋"/>
          <w:kern w:val="2"/>
          <w:sz w:val="24"/>
          <w:szCs w:val="24"/>
          <w:lang w:val="en-US" w:eastAsia="zh-CN" w:bidi="ar-SA"/>
        </w:rPr>
        <w:t>提出不符合质量要求的地方，乙方必须立即整改并承担因此而发生的一切费用，工期不予顺延。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5.1合同总价:</w:t>
      </w:r>
      <w:r>
        <w:rPr>
          <w:rFonts w:hint="eastAsia" w:ascii="仿宋" w:hAnsi="仿宋" w:eastAsia="仿宋" w:cs="仿宋"/>
          <w:sz w:val="24"/>
          <w:szCs w:val="24"/>
          <w:u w:val="single"/>
          <w:lang w:val="en-US" w:eastAsia="zh-CN"/>
        </w:rPr>
        <w:t>设备费</w:t>
      </w:r>
      <w:r>
        <w:rPr>
          <w:rFonts w:hint="eastAsia" w:ascii="仿宋" w:hAnsi="仿宋" w:eastAsia="仿宋" w:cs="仿宋"/>
          <w:sz w:val="24"/>
          <w:szCs w:val="24"/>
          <w:highlight w:val="none"/>
          <w:u w:val="single"/>
          <w:lang w:val="en-US" w:eastAsia="zh-CN"/>
        </w:rPr>
        <w:t xml:space="preserve">    元，安装费    元，设备费提供13%，安装费提供3</w:t>
      </w:r>
      <w:r>
        <w:rPr>
          <w:rFonts w:hint="eastAsia" w:ascii="仿宋" w:hAnsi="仿宋" w:eastAsia="仿宋" w:cs="仿宋"/>
          <w:sz w:val="24"/>
          <w:szCs w:val="24"/>
          <w:u w:val="single"/>
          <w:lang w:val="en-US" w:eastAsia="zh-CN"/>
        </w:rPr>
        <w:t>%专票。清单中未施工内容按市场价扣减工程款。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sz w:val="24"/>
          <w:szCs w:val="24"/>
          <w:lang w:val="en-US" w:eastAsia="zh-CN"/>
        </w:rPr>
        <w:t>5.2合同总价包括但不限于：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w:t>
      </w:r>
      <w:r>
        <w:rPr>
          <w:rFonts w:hint="eastAsia" w:ascii="仿宋" w:hAnsi="仿宋" w:eastAsia="仿宋" w:cs="仿宋"/>
          <w:b/>
          <w:bCs/>
          <w:sz w:val="24"/>
          <w:szCs w:val="24"/>
          <w:u w:val="single"/>
          <w:lang w:val="en-US" w:eastAsia="zh-CN"/>
        </w:rPr>
        <w:t>赶工补偿费、窝工费、</w:t>
      </w:r>
      <w:r>
        <w:rPr>
          <w:rFonts w:hint="eastAsia" w:ascii="仿宋" w:hAnsi="仿宋" w:eastAsia="仿宋" w:cs="仿宋"/>
          <w:sz w:val="24"/>
          <w:szCs w:val="24"/>
          <w:u w:val="single"/>
          <w:lang w:val="en-US" w:eastAsia="zh-CN"/>
        </w:rPr>
        <w:t>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5" w:name="bookmark10"/>
      <w:bookmarkEnd w:id="45"/>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6" w:name="bookmark11"/>
      <w:bookmarkEnd w:id="46"/>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w:t>
      </w:r>
      <w:r>
        <w:rPr>
          <w:rFonts w:hint="eastAsia" w:ascii="仿宋" w:hAnsi="仿宋" w:eastAsia="仿宋" w:cs="仿宋"/>
          <w:color w:val="auto"/>
          <w:sz w:val="24"/>
          <w:szCs w:val="24"/>
          <w:u w:val="single"/>
          <w:lang w:val="en-US" w:eastAsia="zh-CN"/>
        </w:rPr>
        <w:t>合同价</w:t>
      </w:r>
      <w:r>
        <w:rPr>
          <w:rFonts w:hint="eastAsia" w:ascii="仿宋" w:hAnsi="仿宋" w:eastAsia="仿宋" w:cs="仿宋"/>
          <w:color w:val="auto"/>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5.3</w:t>
      </w:r>
      <w:r>
        <w:rPr>
          <w:rFonts w:hint="eastAsia" w:ascii="仿宋" w:hAnsi="仿宋" w:eastAsia="仿宋" w:cs="仿宋"/>
          <w:b/>
          <w:bCs/>
          <w:sz w:val="24"/>
          <w:szCs w:val="24"/>
        </w:rPr>
        <w:t>作为一般承包人根据实际情况推断出为完成此项完整工程所需要的全部工作及费用</w:t>
      </w:r>
      <w:r>
        <w:rPr>
          <w:rFonts w:hint="eastAsia" w:ascii="仿宋" w:hAnsi="仿宋" w:eastAsia="仿宋" w:cs="仿宋"/>
          <w:b/>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kern w:val="0"/>
          <w:sz w:val="24"/>
          <w:szCs w:val="24"/>
          <w:highlight w:val="none"/>
          <w:u w:val="single"/>
          <w:lang w:val="en-US" w:eastAsia="zh-CN"/>
        </w:rPr>
        <w:t>（1）总工期30个日历天，且满足项目进度要求，开工日期:2023年4月28日，完工日期：2023年5月27日。</w:t>
      </w:r>
      <w:r>
        <w:rPr>
          <w:rFonts w:hint="eastAsia" w:ascii="仿宋" w:hAnsi="仿宋" w:eastAsia="仿宋" w:cs="仿宋"/>
          <w:b/>
          <w:bCs/>
          <w:kern w:val="0"/>
          <w:sz w:val="24"/>
          <w:szCs w:val="24"/>
          <w:highlight w:val="none"/>
          <w:u w:val="single"/>
          <w:lang w:val="en-US" w:eastAsia="zh-CN"/>
        </w:rPr>
        <w:t>首批安装材料进场时间不得超过2023年5月5日。</w:t>
      </w:r>
      <w:r>
        <w:rPr>
          <w:rFonts w:hint="eastAsia" w:ascii="仿宋" w:hAnsi="仿宋" w:eastAsia="仿宋" w:cs="仿宋"/>
          <w:kern w:val="0"/>
          <w:sz w:val="24"/>
          <w:szCs w:val="24"/>
          <w:highlight w:val="none"/>
          <w:u w:val="single"/>
          <w:lang w:val="en-US" w:eastAsia="zh-CN"/>
        </w:rPr>
        <w:t>（2）总工期每逾期一日，按1000元/天向甲方支付违约金。工期不因任何因素作出调整，包括但不限于：天气等。（3）为确保项目在约定工期内完工，如有必要，乙方必须安排施工人员两班倒作业，未按要求落实的，视为乙方违约，每天承担5000元的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sz w:val="24"/>
          <w:szCs w:val="24"/>
          <w:u w:val="single"/>
          <w:lang w:val="en-US" w:eastAsia="zh-CN"/>
        </w:rPr>
      </w:pPr>
      <w:r>
        <w:rPr>
          <w:rFonts w:hint="eastAsia" w:ascii="仿宋" w:hAnsi="仿宋" w:eastAsia="仿宋" w:cs="仿宋"/>
          <w:b/>
          <w:bCs/>
          <w:sz w:val="24"/>
          <w:szCs w:val="24"/>
          <w:lang w:val="en-US" w:eastAsia="zh-CN"/>
        </w:rPr>
        <w:t>七、</w:t>
      </w:r>
      <w:r>
        <w:rPr>
          <w:rFonts w:hint="eastAsia" w:ascii="仿宋" w:hAnsi="仿宋" w:eastAsia="仿宋" w:cs="仿宋"/>
          <w:b/>
          <w:bCs/>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lang w:val="en-US" w:eastAsia="zh-CN"/>
        </w:rPr>
        <w:t>7.1</w:t>
      </w:r>
      <w:r>
        <w:rPr>
          <w:rFonts w:hint="eastAsia" w:ascii="仿宋" w:hAnsi="仿宋" w:eastAsia="仿宋" w:cs="仿宋"/>
          <w:sz w:val="24"/>
          <w:szCs w:val="24"/>
          <w:u w:val="single"/>
          <w:lang w:val="en-US" w:eastAsia="zh-CN"/>
        </w:rPr>
        <w:t>合同签订后，甲方预付合同总金额的30%作为备料款，乙方自收到备料款之日起，7天内材料到场；所有施工内容完成且经验收合格，甲方支付至已完成工程量总价的97%；</w:t>
      </w:r>
      <w:r>
        <w:rPr>
          <w:rFonts w:hint="eastAsia" w:ascii="仿宋" w:hAnsi="仿宋" w:eastAsia="仿宋" w:cs="仿宋"/>
          <w:sz w:val="24"/>
          <w:szCs w:val="24"/>
          <w:u w:val="single"/>
        </w:rPr>
        <w:t>结算总价款的</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%作为保质金，</w:t>
      </w:r>
      <w:r>
        <w:rPr>
          <w:rFonts w:hint="eastAsia" w:ascii="仿宋" w:hAnsi="仿宋" w:eastAsia="仿宋" w:cs="仿宋"/>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lang w:val="en-US" w:eastAsia="zh-CN"/>
        </w:rPr>
      </w:pPr>
      <w:r>
        <w:rPr>
          <w:rFonts w:hint="eastAsia" w:ascii="仿宋" w:hAnsi="仿宋" w:eastAsia="仿宋" w:cs="仿宋"/>
          <w:sz w:val="24"/>
          <w:szCs w:val="24"/>
          <w:u w:val="none"/>
          <w:lang w:val="en-US" w:eastAsia="zh-CN"/>
        </w:rPr>
        <w:t>7.2</w:t>
      </w:r>
      <w:r>
        <w:rPr>
          <w:rFonts w:hint="eastAsia" w:ascii="仿宋" w:hAnsi="仿宋" w:eastAsia="仿宋" w:cs="仿宋"/>
          <w:b w:val="0"/>
          <w:bCs w:val="0"/>
          <w:sz w:val="24"/>
          <w:szCs w:val="24"/>
          <w:lang w:val="en-US" w:eastAsia="zh-CN"/>
        </w:rPr>
        <w:t>工程款的支付必须确保农民工工资的发放，农民工工资发放比例不得低于30%，乙方应真实、准确造民工工资表，由甲方代发，乙方不得截留，否则产生的一切经济及法律责任均由乙方承担，与甲方无关。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每次付款前乙方需开具合法合规的与业务内容相匹配的发票给予甲方，否则甲方有权拒绝支付任何款项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甲方付至合同结算总价的9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7.5</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八、</w:t>
      </w:r>
      <w:r>
        <w:rPr>
          <w:rFonts w:hint="eastAsia" w:ascii="仿宋" w:hAnsi="仿宋" w:eastAsia="仿宋" w:cs="仿宋"/>
          <w:b/>
          <w:bCs/>
          <w:sz w:val="24"/>
          <w:szCs w:val="24"/>
        </w:rPr>
        <w:t>甲</w:t>
      </w:r>
      <w:r>
        <w:rPr>
          <w:rFonts w:hint="eastAsia" w:ascii="仿宋" w:hAnsi="仿宋" w:eastAsia="仿宋" w:cs="仿宋"/>
          <w:b/>
          <w:bCs/>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8.7</w:t>
      </w:r>
      <w:r>
        <w:rPr>
          <w:rFonts w:hint="eastAsia" w:ascii="仿宋" w:hAnsi="仿宋" w:eastAsia="仿宋" w:cs="仿宋"/>
          <w:color w:val="auto"/>
          <w:sz w:val="24"/>
          <w:szCs w:val="24"/>
        </w:rPr>
        <w:t>负责协助乙方处理在施工中与其他交叉施工队伍的关系。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8.8工程中途因甲方或业主原因造成工程停建、缓建，甲乙双方应积极采取有效措施。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8.9</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w:t>
      </w:r>
      <w:r>
        <w:rPr>
          <w:rFonts w:hint="eastAsia" w:ascii="仿宋" w:hAnsi="仿宋" w:eastAsia="仿宋" w:cs="仿宋"/>
          <w:sz w:val="24"/>
          <w:szCs w:val="24"/>
        </w:rPr>
        <w:t>乙方</w:t>
      </w:r>
      <w:r>
        <w:rPr>
          <w:rFonts w:hint="eastAsia" w:ascii="仿宋" w:hAnsi="仿宋" w:eastAsia="仿宋" w:cs="仿宋"/>
          <w:sz w:val="24"/>
          <w:szCs w:val="24"/>
          <w:lang w:val="en-US" w:eastAsia="zh-CN"/>
        </w:rPr>
        <w:t>人员在施工现场若有偷窃行为，直接移送公安机关。</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b/>
          <w:bCs/>
          <w:sz w:val="24"/>
          <w:szCs w:val="24"/>
          <w:lang w:val="en-US" w:eastAsia="zh-CN"/>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9.19乙方负责自身所有施工洞口的封堵、修补等工作，因自身封堵、清理等工序不及时造成后期费用，一律由乙方承担，甲方有权在工程款中直接扣减。</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十、安全教育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auto"/>
          <w:sz w:val="24"/>
          <w:szCs w:val="24"/>
          <w:u w:val="none"/>
          <w:lang w:val="en-US" w:eastAsia="zh-CN"/>
        </w:rPr>
      </w:pPr>
      <w:r>
        <w:rPr>
          <w:rFonts w:hint="eastAsia" w:ascii="仿宋" w:hAnsi="仿宋" w:eastAsia="仿宋" w:cs="仿宋"/>
          <w:sz w:val="24"/>
          <w:szCs w:val="24"/>
          <w:lang w:val="en-US" w:eastAsia="zh-CN"/>
        </w:rPr>
        <w:t>13.1</w:t>
      </w:r>
      <w:r>
        <w:rPr>
          <w:rFonts w:hint="eastAsia" w:ascii="仿宋" w:hAnsi="仿宋" w:eastAsia="仿宋" w:cs="仿宋"/>
          <w:b/>
          <w:bCs/>
          <w:color w:val="auto"/>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color w:val="auto"/>
          <w:sz w:val="24"/>
          <w:szCs w:val="24"/>
          <w:lang w:val="en-US" w:eastAsia="zh-CN"/>
        </w:rPr>
        <w:t>.3落实安全生产三级教育制度，未组织进行安全生产教育并考试合格的、未积极配合项目部安全生产教育活动，每人每次罚款200元。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13.5乙方未在甲方制定的工期要求完成的，每延迟一天，</w:t>
      </w:r>
      <w:r>
        <w:rPr>
          <w:rFonts w:hint="eastAsia" w:ascii="仿宋" w:hAnsi="仿宋" w:eastAsia="仿宋" w:cs="仿宋"/>
          <w:color w:val="auto"/>
          <w:sz w:val="24"/>
          <w:szCs w:val="24"/>
          <w:lang w:val="en-US" w:eastAsia="zh-CN"/>
        </w:rPr>
        <w:t>按1000元/天支付违约金</w:t>
      </w:r>
      <w:r>
        <w:rPr>
          <w:rFonts w:hint="eastAsia" w:ascii="仿宋" w:hAnsi="仿宋" w:eastAsia="仿宋" w:cs="仿宋"/>
          <w:color w:val="auto"/>
          <w:sz w:val="24"/>
          <w:szCs w:val="24"/>
        </w:rPr>
        <w:t>并追究由此造成的经济损失</w:t>
      </w:r>
      <w:r>
        <w:rPr>
          <w:rFonts w:hint="eastAsia" w:ascii="仿宋" w:hAnsi="仿宋" w:eastAsia="仿宋" w:cs="仿宋"/>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ascii="仿宋" w:hAnsi="仿宋" w:eastAsia="仿宋" w:cs="仿宋"/>
          <w:sz w:val="24"/>
          <w:szCs w:val="24"/>
          <w:lang w:val="en-US" w:eastAsia="zh-CN"/>
        </w:rPr>
        <w:t>13</w:t>
      </w:r>
      <w:r>
        <w:rPr>
          <w:rFonts w:hint="eastAsia" w:ascii="仿宋" w:hAnsi="仿宋" w:eastAsia="仿宋" w:cs="仿宋"/>
          <w:b w:val="0"/>
          <w:bCs w:val="0"/>
          <w:color w:val="auto"/>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auto"/>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14.1</w:t>
      </w:r>
      <w:r>
        <w:rPr>
          <w:rFonts w:hint="eastAsia" w:ascii="仿宋" w:hAnsi="仿宋" w:eastAsia="仿宋" w:cs="仿宋"/>
          <w:b/>
          <w:bCs/>
          <w:sz w:val="24"/>
          <w:szCs w:val="24"/>
          <w:lang w:val="en-US" w:eastAsia="zh-CN"/>
        </w:rPr>
        <w:t>本工程履约保证金为</w:t>
      </w:r>
      <w:r>
        <w:rPr>
          <w:rFonts w:hint="eastAsia" w:ascii="仿宋" w:hAnsi="仿宋" w:eastAsia="仿宋" w:cs="仿宋"/>
          <w:b/>
          <w:bCs/>
          <w:sz w:val="24"/>
          <w:szCs w:val="24"/>
          <w:highlight w:val="none"/>
          <w:lang w:val="en-US" w:eastAsia="zh-CN"/>
        </w:rPr>
        <w:t>人民币：</w:t>
      </w:r>
      <w:r>
        <w:rPr>
          <w:rFonts w:hint="eastAsia" w:ascii="仿宋" w:hAnsi="仿宋" w:eastAsia="仿宋" w:cs="仿宋"/>
          <w:b/>
          <w:bCs/>
          <w:sz w:val="24"/>
          <w:szCs w:val="24"/>
          <w:highlight w:val="none"/>
          <w:u w:val="single"/>
          <w:lang w:val="en-US" w:eastAsia="zh-CN"/>
        </w:rPr>
        <w:t xml:space="preserve"> 壹 </w:t>
      </w:r>
      <w:r>
        <w:rPr>
          <w:rFonts w:hint="eastAsia" w:ascii="仿宋" w:hAnsi="仿宋" w:eastAsia="仿宋" w:cs="仿宋"/>
          <w:b/>
          <w:bCs/>
          <w:sz w:val="24"/>
          <w:szCs w:val="24"/>
          <w:highlight w:val="none"/>
          <w:u w:val="none"/>
          <w:lang w:val="en-US" w:eastAsia="zh-CN"/>
        </w:rPr>
        <w:t>万</w:t>
      </w:r>
      <w:r>
        <w:rPr>
          <w:rFonts w:hint="eastAsia" w:ascii="仿宋" w:hAnsi="仿宋" w:eastAsia="仿宋" w:cs="仿宋"/>
          <w:b/>
          <w:bCs/>
          <w:sz w:val="24"/>
          <w:szCs w:val="24"/>
          <w:highlight w:val="none"/>
          <w:lang w:val="en-US" w:eastAsia="zh-CN"/>
        </w:rPr>
        <w:t>元，</w:t>
      </w:r>
      <w:r>
        <w:rPr>
          <w:rFonts w:hint="eastAsia" w:ascii="仿宋" w:hAnsi="仿宋" w:eastAsia="仿宋" w:cs="仿宋"/>
          <w:b/>
          <w:bCs/>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14.2保证范围：乙方按合同约定全面履行义务。出现下列情形时保证金不予以退还，包括但不限于：①因乙方原因不能按约定工期完工；②工程质量不能达到一次性验收合格；③出现安全责任事故，造成人员重大伤残；④中途退场；⑤合同签订后5个工作日内人员未进场；</w:t>
      </w:r>
      <w:r>
        <w:rPr>
          <w:rFonts w:hint="eastAsia" w:ascii="仿宋" w:hAnsi="仿宋" w:eastAsia="仿宋" w:cs="仿宋"/>
          <w:color w:val="auto"/>
          <w:sz w:val="24"/>
          <w:szCs w:val="24"/>
        </w:rPr>
        <w:t>⑥报名</w:t>
      </w:r>
      <w:r>
        <w:rPr>
          <w:rFonts w:hint="eastAsia" w:ascii="仿宋" w:hAnsi="仿宋" w:eastAsia="仿宋" w:cs="仿宋"/>
          <w:color w:val="auto"/>
          <w:sz w:val="24"/>
          <w:szCs w:val="24"/>
          <w:lang w:val="en-US" w:eastAsia="zh-CN"/>
        </w:rPr>
        <w:t>/报价</w:t>
      </w:r>
      <w:r>
        <w:rPr>
          <w:rFonts w:hint="eastAsia" w:ascii="仿宋" w:hAnsi="仿宋" w:eastAsia="仿宋" w:cs="仿宋"/>
          <w:color w:val="auto"/>
          <w:sz w:val="24"/>
          <w:szCs w:val="24"/>
        </w:rPr>
        <w:t>文件承诺事项</w:t>
      </w:r>
      <w:r>
        <w:rPr>
          <w:rFonts w:hint="eastAsia" w:ascii="仿宋" w:hAnsi="仿宋" w:eastAsia="仿宋" w:cs="仿宋"/>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single"/>
          <w:lang w:val="en-US" w:eastAsia="zh-CN"/>
        </w:rPr>
      </w:pPr>
      <w:r>
        <w:rPr>
          <w:rFonts w:hint="eastAsia" w:ascii="仿宋" w:hAnsi="仿宋" w:eastAsia="仿宋" w:cs="仿宋"/>
          <w:sz w:val="24"/>
          <w:szCs w:val="24"/>
          <w:lang w:val="en-US" w:eastAsia="zh-CN"/>
        </w:rPr>
        <w:t>14.3履约保证金返还时间：</w:t>
      </w:r>
      <w:r>
        <w:rPr>
          <w:rFonts w:hint="eastAsia" w:ascii="仿宋" w:hAnsi="仿宋" w:eastAsia="仿宋" w:cs="仿宋"/>
          <w:sz w:val="24"/>
          <w:szCs w:val="24"/>
          <w:u w:val="single"/>
          <w:lang w:val="en-US" w:eastAsia="zh-CN"/>
        </w:rPr>
        <w:t xml:space="preserve"> 完成施工内容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15.2乙方未能按合同约定期限内完工的</w:t>
      </w:r>
      <w:r>
        <w:rPr>
          <w:rFonts w:hint="eastAsia" w:ascii="仿宋" w:hAnsi="仿宋" w:eastAsia="仿宋" w:cs="仿宋"/>
          <w:sz w:val="24"/>
          <w:szCs w:val="24"/>
        </w:rPr>
        <w:t>，每逾期一日，按</w:t>
      </w:r>
      <w:r>
        <w:rPr>
          <w:rFonts w:hint="eastAsia" w:ascii="仿宋" w:hAnsi="仿宋" w:eastAsia="仿宋" w:cs="仿宋"/>
          <w:sz w:val="24"/>
          <w:szCs w:val="24"/>
          <w:highlight w:val="none"/>
          <w:lang w:val="en-US" w:eastAsia="zh-CN"/>
        </w:rPr>
        <w:t>1000元/天</w:t>
      </w:r>
      <w:r>
        <w:rPr>
          <w:rFonts w:hint="eastAsia" w:ascii="仿宋" w:hAnsi="仿宋" w:eastAsia="仿宋" w:cs="仿宋"/>
          <w:sz w:val="24"/>
          <w:szCs w:val="24"/>
          <w:highlight w:val="none"/>
        </w:rPr>
        <w:t>向甲方支付违约金</w:t>
      </w:r>
      <w:r>
        <w:rPr>
          <w:rFonts w:hint="eastAsia" w:ascii="仿宋" w:hAnsi="仿宋" w:eastAsia="仿宋" w:cs="仿宋"/>
          <w:sz w:val="24"/>
          <w:szCs w:val="24"/>
        </w:rPr>
        <w:t>。逾期超过</w:t>
      </w:r>
      <w:r>
        <w:rPr>
          <w:rFonts w:hint="eastAsia" w:ascii="仿宋" w:hAnsi="仿宋" w:eastAsia="仿宋" w:cs="仿宋"/>
          <w:sz w:val="24"/>
          <w:szCs w:val="24"/>
          <w:lang w:val="en-US" w:eastAsia="zh-CN"/>
        </w:rPr>
        <w:t>五</w:t>
      </w:r>
      <w:r>
        <w:rPr>
          <w:rFonts w:hint="eastAsia" w:ascii="仿宋" w:hAnsi="仿宋" w:eastAsia="仿宋" w:cs="仿宋"/>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3乙方在</w:t>
      </w:r>
      <w:r>
        <w:rPr>
          <w:rFonts w:hint="eastAsia" w:ascii="仿宋" w:hAnsi="仿宋" w:eastAsia="仿宋" w:cs="仿宋"/>
          <w:sz w:val="24"/>
          <w:szCs w:val="24"/>
          <w:lang w:val="en-US" w:eastAsia="zh-CN"/>
        </w:rPr>
        <w:t>施工</w:t>
      </w:r>
      <w:r>
        <w:rPr>
          <w:rFonts w:hint="eastAsia" w:ascii="仿宋" w:hAnsi="仿宋" w:eastAsia="仿宋" w:cs="仿宋"/>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15.4</w:t>
      </w:r>
      <w:r>
        <w:rPr>
          <w:rFonts w:hint="eastAsia" w:ascii="仿宋" w:hAnsi="仿宋" w:eastAsia="仿宋" w:cs="仿宋"/>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sz w:val="24"/>
          <w:szCs w:val="24"/>
          <w:lang w:val="en-US" w:eastAsia="zh-CN"/>
        </w:rPr>
        <w:t>五</w:t>
      </w:r>
      <w:r>
        <w:rPr>
          <w:rFonts w:hint="eastAsia" w:ascii="仿宋" w:hAnsi="仿宋" w:eastAsia="仿宋" w:cs="仿宋"/>
          <w:sz w:val="24"/>
          <w:szCs w:val="24"/>
        </w:rPr>
        <w:t>日内更换。否则，甲方有权要求停工或解除合同，由此造成</w:t>
      </w:r>
      <w:r>
        <w:rPr>
          <w:rFonts w:hint="eastAsia" w:ascii="仿宋" w:hAnsi="仿宋" w:eastAsia="仿宋" w:cs="仿宋"/>
          <w:sz w:val="24"/>
          <w:szCs w:val="24"/>
          <w:lang w:val="en-US" w:eastAsia="zh-CN"/>
        </w:rPr>
        <w:t>工期</w:t>
      </w:r>
      <w:r>
        <w:rPr>
          <w:rFonts w:hint="eastAsia" w:ascii="仿宋" w:hAnsi="仿宋" w:eastAsia="仿宋" w:cs="仿宋"/>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15.5</w:t>
      </w:r>
      <w:r>
        <w:rPr>
          <w:rFonts w:hint="eastAsia" w:ascii="仿宋" w:hAnsi="仿宋" w:eastAsia="仿宋" w:cs="仿宋"/>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sz w:val="24"/>
          <w:szCs w:val="24"/>
          <w:lang w:val="en-US" w:eastAsia="zh-CN"/>
        </w:rPr>
        <w:t>施工</w:t>
      </w:r>
      <w:r>
        <w:rPr>
          <w:rFonts w:hint="eastAsia" w:ascii="仿宋" w:hAnsi="仿宋" w:eastAsia="仿宋" w:cs="仿宋"/>
          <w:sz w:val="24"/>
          <w:szCs w:val="24"/>
        </w:rPr>
        <w:t>单位进场。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15.6</w:t>
      </w:r>
      <w:r>
        <w:rPr>
          <w:rFonts w:hint="eastAsia" w:ascii="仿宋" w:hAnsi="仿宋" w:eastAsia="仿宋" w:cs="仿宋"/>
          <w:sz w:val="24"/>
          <w:szCs w:val="24"/>
        </w:rPr>
        <w:t>甲方依本合同之规定解除合同的，</w:t>
      </w:r>
      <w:r>
        <w:rPr>
          <w:rFonts w:hint="eastAsia" w:ascii="仿宋" w:hAnsi="仿宋" w:eastAsia="仿宋" w:cs="仿宋"/>
          <w:sz w:val="24"/>
          <w:szCs w:val="24"/>
          <w:lang w:val="en-US" w:eastAsia="zh-CN"/>
        </w:rPr>
        <w:t>甲方有权单方解除合同清退乙方出场，按乙方完成合格工程量</w:t>
      </w:r>
      <w:r>
        <w:rPr>
          <w:rFonts w:hint="eastAsia" w:ascii="仿宋" w:hAnsi="仿宋" w:eastAsia="仿宋" w:cs="仿宋"/>
          <w:sz w:val="24"/>
          <w:szCs w:val="24"/>
        </w:rPr>
        <w:t>总价款的</w:t>
      </w:r>
      <w:r>
        <w:rPr>
          <w:rFonts w:hint="eastAsia" w:ascii="仿宋" w:hAnsi="仿宋" w:eastAsia="仿宋" w:cs="仿宋"/>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15.7乙方不按时进场施工，在甲方发出书面通知后的三日内仍不进场的，甲方有权解除合同，履约保证金不予返还。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15.8</w:t>
      </w:r>
      <w:r>
        <w:rPr>
          <w:rFonts w:hint="eastAsia" w:ascii="仿宋" w:hAnsi="仿宋" w:eastAsia="仿宋" w:cs="仿宋"/>
          <w:sz w:val="24"/>
          <w:szCs w:val="24"/>
        </w:rPr>
        <w:t>因乙方</w:t>
      </w:r>
      <w:r>
        <w:rPr>
          <w:rFonts w:hint="eastAsia" w:ascii="仿宋" w:hAnsi="仿宋" w:eastAsia="仿宋" w:cs="仿宋"/>
          <w:sz w:val="24"/>
          <w:szCs w:val="24"/>
          <w:lang w:val="en-US" w:eastAsia="zh-CN"/>
        </w:rPr>
        <w:t>施工</w:t>
      </w:r>
      <w:r>
        <w:rPr>
          <w:rFonts w:hint="eastAsia" w:ascii="仿宋" w:hAnsi="仿宋" w:eastAsia="仿宋" w:cs="仿宋"/>
          <w:sz w:val="24"/>
          <w:szCs w:val="24"/>
        </w:rPr>
        <w:t>造成甲方工程质量问题的，甲方有权向乙方追究由此而产生的经济、法律责任。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仿宋" w:hAnsi="仿宋" w:eastAsia="仿宋" w:cs="仿宋"/>
          <w:sz w:val="24"/>
          <w:szCs w:val="24"/>
          <w:lang w:val="en-US" w:eastAsia="zh-CN"/>
        </w:rPr>
        <w:t>15</w:t>
      </w:r>
      <w:r>
        <w:rPr>
          <w:rFonts w:hint="eastAsia" w:ascii="仿宋" w:hAnsi="仿宋" w:eastAsia="仿宋" w:cs="仿宋"/>
          <w:color w:val="auto"/>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十</w:t>
      </w:r>
      <w:r>
        <w:rPr>
          <w:rFonts w:hint="eastAsia" w:ascii="仿宋" w:hAnsi="仿宋" w:eastAsia="仿宋" w:cs="仿宋"/>
          <w:b/>
          <w:bCs/>
          <w:color w:val="auto"/>
          <w:sz w:val="24"/>
          <w:szCs w:val="24"/>
          <w:lang w:val="en-US" w:eastAsia="zh-CN"/>
        </w:rPr>
        <w:t>七</w:t>
      </w:r>
      <w:r>
        <w:rPr>
          <w:rFonts w:hint="eastAsia" w:ascii="仿宋" w:hAnsi="仿宋" w:eastAsia="仿宋" w:cs="仿宋"/>
          <w:b/>
          <w:bCs/>
          <w:color w:val="auto"/>
          <w:sz w:val="24"/>
          <w:szCs w:val="24"/>
        </w:rPr>
        <w:t>、保密条款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r>
        <w:rPr>
          <w:rFonts w:hint="eastAsia" w:ascii="仿宋" w:hAnsi="仿宋" w:eastAsia="仿宋" w:cs="仿宋"/>
          <w:sz w:val="24"/>
          <w:szCs w:val="24"/>
        </w:rPr>
        <w:t>甲方对本</w:t>
      </w:r>
      <w:r>
        <w:rPr>
          <w:rFonts w:hint="eastAsia" w:ascii="仿宋" w:hAnsi="仿宋" w:eastAsia="仿宋" w:cs="仿宋"/>
          <w:sz w:val="24"/>
          <w:szCs w:val="24"/>
          <w:lang w:val="en-US" w:eastAsia="zh-CN"/>
        </w:rPr>
        <w:t>合同</w:t>
      </w:r>
      <w:r>
        <w:rPr>
          <w:rFonts w:hint="eastAsia" w:ascii="仿宋" w:hAnsi="仿宋" w:eastAsia="仿宋" w:cs="仿宋"/>
          <w:sz w:val="24"/>
          <w:szCs w:val="24"/>
        </w:rPr>
        <w:t>任何条款有最终的解释权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sz w:val="24"/>
          <w:szCs w:val="24"/>
          <w:lang w:val="en-US" w:eastAsia="zh-CN"/>
        </w:rPr>
      </w:pPr>
      <w:r>
        <w:rPr>
          <w:rFonts w:hint="eastAsia" w:ascii="仿宋" w:hAnsi="仿宋" w:eastAsia="仿宋" w:cs="仿宋"/>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楷体" w:hAnsi="楷体" w:eastAsia="楷体"/>
          <w:b/>
          <w:sz w:val="24"/>
          <w:szCs w:val="24"/>
        </w:rPr>
      </w:pPr>
      <w:r>
        <w:rPr>
          <w:rFonts w:hint="eastAsia" w:ascii="仿宋" w:hAnsi="仿宋" w:eastAsia="仿宋" w:cs="仿宋"/>
          <w:b/>
          <w:sz w:val="24"/>
          <w:szCs w:val="24"/>
          <w:lang w:val="en-US" w:eastAsia="zh-CN"/>
        </w:rPr>
        <w:t>十九</w:t>
      </w:r>
      <w:r>
        <w:rPr>
          <w:rFonts w:hint="eastAsia" w:ascii="仿宋" w:hAnsi="仿宋" w:eastAsia="仿宋" w:cs="仿宋"/>
          <w:b/>
          <w:bCs/>
          <w:sz w:val="24"/>
          <w:szCs w:val="24"/>
          <w:lang w:val="en-US" w:eastAsia="zh-CN"/>
        </w:rPr>
        <w:t>、其它</w:t>
      </w:r>
    </w:p>
    <w:p>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19.1</w:t>
      </w:r>
      <w:r>
        <w:rPr>
          <w:rFonts w:hint="eastAsia" w:ascii="仿宋" w:hAnsi="仿宋" w:eastAsia="仿宋" w:cs="仿宋"/>
          <w:sz w:val="24"/>
          <w:szCs w:val="24"/>
        </w:rPr>
        <w:t>本合同自双方签字</w:t>
      </w:r>
      <w:r>
        <w:rPr>
          <w:rFonts w:hint="eastAsia" w:ascii="仿宋" w:hAnsi="仿宋" w:eastAsia="仿宋" w:cs="仿宋"/>
          <w:sz w:val="24"/>
          <w:szCs w:val="24"/>
          <w:lang w:val="en-US" w:eastAsia="zh-CN"/>
        </w:rPr>
        <w:t>或</w:t>
      </w:r>
      <w:r>
        <w:rPr>
          <w:rFonts w:hint="eastAsia" w:ascii="仿宋" w:hAnsi="仿宋" w:eastAsia="仿宋" w:cs="仿宋"/>
          <w:sz w:val="24"/>
          <w:szCs w:val="24"/>
        </w:rPr>
        <w:t>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4"/>
          <w:u w:val="none"/>
        </w:rPr>
      </w:pPr>
      <w:r>
        <w:rPr>
          <w:rFonts w:hint="eastAsia" w:ascii="仿宋" w:hAnsi="仿宋" w:eastAsia="仿宋" w:cs="仿宋"/>
          <w:sz w:val="24"/>
          <w:szCs w:val="24"/>
          <w:lang w:val="en-US" w:eastAsia="zh-CN"/>
        </w:rPr>
        <w:t>19.2</w:t>
      </w:r>
      <w:r>
        <w:rPr>
          <w:rFonts w:hint="eastAsia" w:ascii="仿宋" w:hAnsi="仿宋" w:eastAsia="仿宋" w:cs="仿宋"/>
          <w:sz w:val="24"/>
          <w:szCs w:val="24"/>
        </w:rPr>
        <w:t>本合同一式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叁</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贰</w:t>
      </w:r>
      <w:r>
        <w:rPr>
          <w:rFonts w:hint="eastAsia" w:ascii="仿宋" w:hAnsi="仿宋" w:eastAsia="仿宋" w:cs="仿宋"/>
          <w:sz w:val="24"/>
          <w:szCs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壹</w:t>
      </w:r>
      <w:r>
        <w:rPr>
          <w:rFonts w:hint="eastAsia" w:ascii="仿宋" w:hAnsi="仿宋" w:eastAsia="仿宋" w:cs="仿宋"/>
          <w:sz w:val="24"/>
          <w:szCs w:val="24"/>
          <w:u w:val="single"/>
        </w:rPr>
        <w:t xml:space="preserve"> </w:t>
      </w:r>
      <w:r>
        <w:rPr>
          <w:rFonts w:hint="eastAsia" w:ascii="仿宋" w:hAnsi="仿宋" w:eastAsia="仿宋" w:cs="仿宋"/>
          <w:sz w:val="24"/>
          <w:szCs w:val="24"/>
        </w:rPr>
        <w:t>份，每份均具同等法律效力。</w:t>
      </w:r>
      <w:r>
        <w:rPr>
          <w:rFonts w:hint="eastAsia" w:ascii="仿宋" w:hAnsi="仿宋" w:eastAsia="仿宋" w:cs="仿宋"/>
          <w:sz w:val="24"/>
          <w:u w:val="non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z w:val="24"/>
          <w:u w:val="none"/>
        </w:rPr>
      </w:pPr>
      <w:r>
        <w:rPr>
          <w:rFonts w:hint="eastAsia" w:ascii="仿宋" w:hAnsi="仿宋" w:eastAsia="仿宋" w:cs="仿宋"/>
          <w:sz w:val="24"/>
          <w:u w:val="none"/>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甲方（盖章）：                        乙方（盖章）：</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法定代表人（签字）：                  法定代表人（签字）：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lang w:val="en-US" w:eastAsia="zh-CN" w:bidi="ar-SA"/>
        </w:rPr>
      </w:pPr>
      <w:r>
        <w:rPr>
          <w:rFonts w:hint="eastAsia" w:ascii="仿宋" w:hAnsi="仿宋" w:eastAsia="仿宋" w:cs="仿宋"/>
          <w:b/>
          <w:bCs/>
          <w:kern w:val="0"/>
          <w:sz w:val="24"/>
          <w:szCs w:val="24"/>
          <w:lang w:val="en-US" w:eastAsia="zh-CN" w:bidi="ar-SA"/>
        </w:rPr>
        <w:t>或授权委托人（签字）：                法定/授权委托人（签字）：</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kern w:val="0"/>
          <w:sz w:val="24"/>
          <w:szCs w:val="24"/>
          <w:u w:val="single"/>
          <w:lang w:val="en-US" w:eastAsia="zh-CN" w:bidi="ar-SA"/>
        </w:rPr>
      </w:pPr>
      <w:r>
        <w:rPr>
          <w:rFonts w:hint="eastAsia" w:ascii="仿宋" w:hAnsi="仿宋" w:eastAsia="仿宋" w:cs="仿宋"/>
          <w:b/>
          <w:bCs/>
          <w:kern w:val="0"/>
          <w:sz w:val="24"/>
          <w:szCs w:val="24"/>
          <w:lang w:val="en-US" w:eastAsia="zh-CN" w:bidi="ar-SA"/>
        </w:rPr>
        <w:t>联系电话：</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b/>
          <w:bCs/>
          <w:kern w:val="0"/>
          <w:sz w:val="24"/>
          <w:szCs w:val="24"/>
          <w:lang w:val="en-US" w:eastAsia="zh-CN" w:bidi="ar-SA"/>
        </w:rPr>
        <w:t xml:space="preserve">   联系电话：</w:t>
      </w:r>
      <w:r>
        <w:rPr>
          <w:rFonts w:hint="eastAsia" w:ascii="仿宋" w:hAnsi="仿宋" w:eastAsia="仿宋" w:cs="仿宋"/>
          <w:b/>
          <w:bCs/>
          <w:kern w:val="0"/>
          <w:sz w:val="24"/>
          <w:szCs w:val="24"/>
          <w:u w:val="single"/>
          <w:lang w:val="en-US" w:eastAsia="zh-CN" w:bidi="ar-SA"/>
        </w:rPr>
        <w:t xml:space="preserve">                          </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ascii="仿宋" w:hAnsi="仿宋" w:eastAsia="仿宋" w:cs="仿宋"/>
          <w:b/>
          <w:bCs/>
          <w:kern w:val="0"/>
          <w:sz w:val="24"/>
          <w:szCs w:val="24"/>
          <w:lang w:val="en-US" w:eastAsia="zh-CN" w:bidi="ar-SA"/>
        </w:rPr>
        <w:t>地址：</w:t>
      </w:r>
      <w:r>
        <w:rPr>
          <w:rFonts w:hint="eastAsia" w:ascii="仿宋" w:hAnsi="仿宋" w:eastAsia="仿宋" w:cs="仿宋"/>
          <w:b/>
          <w:bCs/>
          <w:sz w:val="24"/>
          <w:szCs w:val="24"/>
          <w:u w:val="single"/>
          <w:vertAlign w:val="baseline"/>
          <w:lang w:val="en-US" w:eastAsia="zh-CN"/>
        </w:rPr>
        <w:t xml:space="preserve">赤壁市赤马港办事处         </w:t>
      </w:r>
      <w:r>
        <w:rPr>
          <w:rFonts w:hint="eastAsia" w:ascii="仿宋" w:hAnsi="仿宋" w:eastAsia="仿宋" w:cs="仿宋"/>
          <w:b/>
          <w:bCs/>
          <w:sz w:val="24"/>
          <w:szCs w:val="24"/>
          <w:u w:val="none"/>
          <w:vertAlign w:val="baseline"/>
          <w:lang w:val="en-US" w:eastAsia="zh-CN"/>
        </w:rPr>
        <w:t xml:space="preserve">     地址：</w:t>
      </w:r>
      <w:r>
        <w:rPr>
          <w:rFonts w:hint="eastAsia" w:ascii="仿宋" w:hAnsi="仿宋" w:eastAsia="仿宋" w:cs="仿宋"/>
          <w:b/>
          <w:bCs/>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u w:val="single"/>
          <w:vertAlign w:val="baseline"/>
          <w:lang w:val="en-US" w:eastAsia="zh-CN"/>
        </w:rPr>
      </w:pPr>
      <w:r>
        <w:rPr>
          <w:rFonts w:hint="eastAsia" w:ascii="仿宋" w:hAnsi="仿宋" w:eastAsia="仿宋" w:cs="仿宋"/>
          <w:b/>
          <w:bCs/>
          <w:sz w:val="24"/>
          <w:szCs w:val="24"/>
          <w:u w:val="none"/>
          <w:vertAlign w:val="baseline"/>
          <w:lang w:val="en-US" w:eastAsia="zh-CN"/>
        </w:rPr>
        <w:t>签约日期：</w:t>
      </w:r>
      <w:r>
        <w:rPr>
          <w:rFonts w:hint="eastAsia" w:ascii="仿宋" w:hAnsi="仿宋" w:eastAsia="仿宋" w:cs="仿宋"/>
          <w:b/>
          <w:bCs/>
          <w:sz w:val="24"/>
          <w:szCs w:val="24"/>
          <w:u w:val="single"/>
          <w:vertAlign w:val="baseline"/>
          <w:lang w:val="en-US" w:eastAsia="zh-CN"/>
        </w:rPr>
        <w:t xml:space="preserve">                        </w:t>
      </w:r>
      <w:r>
        <w:rPr>
          <w:rFonts w:hint="eastAsia" w:ascii="仿宋" w:hAnsi="仿宋" w:eastAsia="仿宋" w:cs="仿宋"/>
          <w:b/>
          <w:bCs/>
          <w:sz w:val="24"/>
          <w:szCs w:val="24"/>
          <w:u w:val="none"/>
          <w:vertAlign w:val="baseline"/>
          <w:lang w:val="en-US" w:eastAsia="zh-CN"/>
        </w:rPr>
        <w:t xml:space="preserve">    签约日期：</w:t>
      </w:r>
      <w:r>
        <w:rPr>
          <w:rFonts w:hint="eastAsia" w:ascii="仿宋" w:hAnsi="仿宋" w:eastAsia="仿宋" w:cs="仿宋"/>
          <w:b/>
          <w:bCs/>
          <w:sz w:val="24"/>
          <w:szCs w:val="24"/>
          <w:u w:val="single"/>
          <w:vertAlign w:val="baseline"/>
          <w:lang w:val="en-US" w:eastAsia="zh-CN"/>
        </w:rPr>
        <w:t xml:space="preserve">                      </w:t>
      </w:r>
    </w:p>
    <w:p>
      <w:pPr>
        <w:pStyle w:val="2"/>
        <w:ind w:left="0" w:leftChars="0" w:firstLine="0" w:firstLineChars="0"/>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br w:type="page"/>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spacing w:val="8"/>
          <w:sz w:val="24"/>
          <w:szCs w:val="24"/>
          <w:lang w:val="en-US" w:eastAsia="zh-CN"/>
        </w:rPr>
      </w:pPr>
      <w:r>
        <w:rPr>
          <w:rFonts w:hint="eastAsia" w:ascii="仿宋" w:hAnsi="仿宋" w:eastAsia="仿宋" w:cs="仿宋"/>
          <w:spacing w:val="8"/>
          <w:sz w:val="24"/>
          <w:szCs w:val="24"/>
        </w:rPr>
        <w:t>附件</w:t>
      </w:r>
      <w:r>
        <w:rPr>
          <w:rFonts w:hint="eastAsia" w:ascii="仿宋" w:hAnsi="仿宋" w:eastAsia="仿宋" w:cs="仿宋"/>
          <w:spacing w:val="8"/>
          <w:sz w:val="24"/>
          <w:szCs w:val="24"/>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ascii="方正小标宋_GBK" w:hAnsi="方正小标宋_GBK" w:eastAsia="方正小标宋_GBK" w:cs="方正小标宋_GBK"/>
          <w:b/>
          <w:sz w:val="30"/>
          <w:szCs w:val="30"/>
        </w:rPr>
        <w:t>廉洁协议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甲方：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赤壁市赤马港建筑安装工程有限公司</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sz w:val="24"/>
          <w:szCs w:val="24"/>
          <w:u w:val="single"/>
        </w:rPr>
      </w:pPr>
      <w:r>
        <w:rPr>
          <w:rFonts w:hint="eastAsia" w:ascii="仿宋" w:hAnsi="仿宋" w:eastAsia="仿宋" w:cs="仿宋"/>
          <w:b/>
          <w:sz w:val="24"/>
          <w:szCs w:val="24"/>
        </w:rPr>
        <w:t>乙方：</w:t>
      </w: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为了在工程建设中保持廉洁自律的工作作风，防止各种不正当行为的发生，结合工程建设的特点，甲乙双方订立协议如下：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一、甲乙双方应当自觉遵守国家、地方法律法规以及本协议的约定，在建设工程承发包、签约、履行过程中廉洁自律。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二、甲方及其工作人员不得以任何形式向乙方索要和收受回扣等好处费。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三、甲方工作人员应当保持与乙方的正常业务交往，不得接受乙方的礼金、有价证券和贵重物品，不得在乙方报销任何应由其个人支付的费用。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四、甲方工作人员不得参加可能对公正开展业务有影响的宴请和娱乐活动。如甲方工作人员确因实际情况须参加宴请、进行娱乐活动的，须事先报</w:t>
      </w:r>
      <w:r>
        <w:rPr>
          <w:rFonts w:hint="eastAsia" w:ascii="仿宋" w:hAnsi="仿宋" w:eastAsia="仿宋" w:cs="仿宋"/>
          <w:sz w:val="24"/>
          <w:szCs w:val="24"/>
          <w:lang w:val="en-US" w:eastAsia="zh-CN"/>
        </w:rPr>
        <w:t>公司</w:t>
      </w:r>
      <w:r>
        <w:rPr>
          <w:rFonts w:hint="eastAsia" w:ascii="仿宋" w:hAnsi="仿宋" w:eastAsia="仿宋" w:cs="仿宋"/>
          <w:sz w:val="24"/>
          <w:szCs w:val="24"/>
        </w:rPr>
        <w:t>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五、甲方工作人员不得要求或者接受乙方为其住房装修、婚丧嫁娶、家属和子女的工作安排以及出国等提供方便。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六、乙方不得接受甲方工作人员介绍的家属或者亲友从事与甲方工程有关的材料设备供应、工程分包等经济活动。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sz w:val="24"/>
          <w:szCs w:val="24"/>
        </w:rPr>
      </w:pPr>
      <w:r>
        <w:rPr>
          <w:rFonts w:hint="eastAsia" w:ascii="仿宋" w:hAnsi="仿宋" w:eastAsia="仿宋" w:cs="仿宋"/>
          <w:sz w:val="24"/>
          <w:szCs w:val="24"/>
        </w:rPr>
        <w:t>九、乙方如发现甲方工作人员有违反上述协议者，应向甲方举报。甲方不得找任何借口对乙方进行报复。</w:t>
      </w:r>
      <w:r>
        <w:rPr>
          <w:rFonts w:hint="eastAsia" w:ascii="仿宋" w:hAnsi="仿宋" w:eastAsia="仿宋" w:cs="仿宋"/>
          <w:b/>
          <w:bCs/>
          <w:sz w:val="24"/>
          <w:szCs w:val="24"/>
        </w:rPr>
        <w:t>甲方对举报属实和严格遵守廉洁协议的乙方，在同等条件下给予承接后续工程的优先邀请</w:t>
      </w:r>
      <w:r>
        <w:rPr>
          <w:rFonts w:hint="eastAsia" w:ascii="仿宋" w:hAnsi="仿宋" w:eastAsia="仿宋" w:cs="仿宋"/>
          <w:b/>
          <w:bCs/>
          <w:sz w:val="24"/>
          <w:szCs w:val="24"/>
          <w:lang w:val="en-US" w:eastAsia="zh-CN"/>
        </w:rPr>
        <w:t>参与</w:t>
      </w:r>
      <w:r>
        <w:rPr>
          <w:rFonts w:hint="eastAsia" w:ascii="仿宋" w:hAnsi="仿宋" w:eastAsia="仿宋" w:cs="仿宋"/>
          <w:b/>
          <w:bCs/>
          <w:sz w:val="24"/>
          <w:szCs w:val="24"/>
        </w:rPr>
        <w:t>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十、甲方发现乙方有违反本协议或者采用不正当的手段行贿甲方工作人员，</w:t>
      </w:r>
      <w:r>
        <w:rPr>
          <w:rFonts w:hint="eastAsia" w:ascii="仿宋" w:hAnsi="仿宋" w:eastAsia="仿宋" w:cs="仿宋"/>
          <w:b/>
          <w:bCs/>
          <w:sz w:val="24"/>
          <w:szCs w:val="24"/>
        </w:rPr>
        <w:t>甲方根据具体情节和造成的后果追究乙方工程合同造价1</w:t>
      </w:r>
      <w:r>
        <w:rPr>
          <w:rFonts w:hint="eastAsia" w:ascii="仿宋" w:hAnsi="仿宋" w:eastAsia="仿宋" w:cs="仿宋"/>
          <w:b/>
          <w:bCs/>
          <w:sz w:val="24"/>
          <w:szCs w:val="24"/>
          <w:lang w:val="en-US" w:eastAsia="zh-CN"/>
        </w:rPr>
        <w:t>%—</w:t>
      </w:r>
      <w:r>
        <w:rPr>
          <w:rFonts w:hint="eastAsia" w:ascii="仿宋" w:hAnsi="仿宋" w:eastAsia="仿宋" w:cs="仿宋"/>
          <w:b/>
          <w:bCs/>
          <w:sz w:val="24"/>
          <w:szCs w:val="24"/>
        </w:rPr>
        <w:t>5%的违约金。</w:t>
      </w:r>
      <w:r>
        <w:rPr>
          <w:rFonts w:hint="eastAsia" w:ascii="仿宋" w:hAnsi="仿宋" w:eastAsia="仿宋" w:cs="仿宋"/>
          <w:sz w:val="24"/>
          <w:szCs w:val="24"/>
        </w:rPr>
        <w:t>由此给甲方造成的损失均由乙方承担。甲方有权按合同终止和解除条款执行。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十一、本廉洁协议作为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“未来之城11#楼办公楼装修”</w:t>
      </w:r>
      <w:r>
        <w:rPr>
          <w:rFonts w:hint="eastAsia" w:ascii="仿宋" w:hAnsi="仿宋" w:eastAsia="仿宋" w:cs="仿宋"/>
          <w:sz w:val="24"/>
          <w:szCs w:val="24"/>
          <w:u w:val="none"/>
          <w:lang w:eastAsia="zh-CN"/>
        </w:rPr>
        <w:t>项目</w:t>
      </w:r>
      <w:r>
        <w:rPr>
          <w:rFonts w:hint="eastAsia" w:ascii="仿宋" w:hAnsi="仿宋" w:eastAsia="仿宋" w:cs="仿宋"/>
          <w:sz w:val="24"/>
          <w:szCs w:val="24"/>
          <w:u w:val="single"/>
          <w:lang w:eastAsia="zh-CN"/>
        </w:rPr>
        <w:t>“空调安装”工程</w:t>
      </w:r>
      <w:r>
        <w:rPr>
          <w:rFonts w:hint="eastAsia" w:ascii="仿宋" w:hAnsi="仿宋" w:eastAsia="仿宋" w:cs="仿宋"/>
          <w:sz w:val="24"/>
          <w:szCs w:val="24"/>
          <w:u w:val="single"/>
          <w:lang w:val="en-US" w:eastAsia="zh-CN"/>
        </w:rPr>
        <w:t>施工</w:t>
      </w:r>
      <w:r>
        <w:rPr>
          <w:rFonts w:hint="eastAsia" w:ascii="仿宋" w:hAnsi="仿宋" w:eastAsia="仿宋" w:cs="仿宋"/>
          <w:sz w:val="24"/>
          <w:szCs w:val="24"/>
          <w:u w:val="single"/>
        </w:rPr>
        <w:t xml:space="preserve"> </w:t>
      </w:r>
      <w:r>
        <w:rPr>
          <w:rFonts w:hint="eastAsia" w:ascii="仿宋" w:hAnsi="仿宋" w:eastAsia="仿宋" w:cs="仿宋"/>
          <w:sz w:val="24"/>
          <w:szCs w:val="24"/>
        </w:rPr>
        <w:t>合同的附件，与合同具有同等法律效力，自双方签字盖章后生效。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lang w:eastAsia="zh-CN"/>
        </w:rPr>
      </w:pPr>
      <w:r>
        <w:rPr>
          <w:rFonts w:hint="eastAsia" w:ascii="仿宋" w:hAnsi="仿宋" w:eastAsia="仿宋" w:cs="仿宋"/>
          <w:sz w:val="24"/>
          <w:szCs w:val="24"/>
        </w:rPr>
        <w:t>十二、本协议一式</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叁 </w:t>
      </w:r>
      <w:r>
        <w:rPr>
          <w:rFonts w:hint="eastAsia" w:ascii="仿宋" w:hAnsi="仿宋" w:eastAsia="仿宋" w:cs="仿宋"/>
          <w:sz w:val="24"/>
          <w:szCs w:val="24"/>
        </w:rPr>
        <w:t>份，</w:t>
      </w:r>
      <w:r>
        <w:rPr>
          <w:rFonts w:hint="eastAsia" w:ascii="仿宋" w:hAnsi="仿宋" w:eastAsia="仿宋" w:cs="仿宋"/>
          <w:sz w:val="24"/>
          <w:szCs w:val="24"/>
          <w:lang w:val="en-US" w:eastAsia="zh-CN"/>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贰</w:t>
      </w:r>
      <w:r>
        <w:rPr>
          <w:rFonts w:hint="eastAsia" w:ascii="仿宋" w:hAnsi="仿宋" w:eastAsia="仿宋" w:cs="仿宋"/>
          <w:sz w:val="24"/>
          <w:u w:val="single"/>
        </w:rPr>
        <w:t xml:space="preserve"> </w:t>
      </w:r>
      <w:r>
        <w:rPr>
          <w:rFonts w:hint="eastAsia" w:ascii="仿宋" w:hAnsi="仿宋" w:eastAsia="仿宋" w:cs="仿宋"/>
          <w:sz w:val="24"/>
          <w:szCs w:val="24"/>
          <w:lang w:val="en-US" w:eastAsia="zh-CN"/>
        </w:rPr>
        <w:t>份，</w:t>
      </w:r>
      <w:r>
        <w:rPr>
          <w:rFonts w:hint="eastAsia" w:ascii="仿宋" w:hAnsi="仿宋" w:eastAsia="仿宋" w:cs="仿宋"/>
          <w:sz w:val="24"/>
        </w:rPr>
        <w:t>乙方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壹</w:t>
      </w:r>
      <w:r>
        <w:rPr>
          <w:rFonts w:hint="eastAsia" w:ascii="仿宋" w:hAnsi="仿宋" w:eastAsia="仿宋" w:cs="仿宋"/>
          <w:sz w:val="24"/>
          <w:u w:val="single"/>
        </w:rPr>
        <w:t xml:space="preserve"> </w:t>
      </w:r>
      <w:r>
        <w:rPr>
          <w:rFonts w:hint="eastAsia" w:ascii="仿宋" w:hAnsi="仿宋" w:eastAsia="仿宋" w:cs="仿宋"/>
          <w:sz w:val="24"/>
        </w:rPr>
        <w:t>份</w:t>
      </w:r>
      <w:r>
        <w:rPr>
          <w:rFonts w:hint="eastAsia" w:ascii="仿宋" w:hAnsi="仿宋" w:eastAsia="仿宋" w:cs="仿宋"/>
          <w:sz w:val="24"/>
          <w:lang w:eastAsia="zh-CN"/>
        </w:rPr>
        <w:t>。</w:t>
      </w: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pStyle w:val="3"/>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法定代表人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（或授权签约人）：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（或授权签约人）：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地址：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电话：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sz w:val="24"/>
          <w:szCs w:val="24"/>
        </w:rPr>
        <w:t xml:space="preserve">签约日期：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签约日期：</w:t>
      </w:r>
    </w:p>
    <w:p>
      <w:pPr>
        <w:pStyle w:val="2"/>
        <w:ind w:left="0" w:leftChars="0" w:firstLine="0" w:firstLineChars="0"/>
        <w:rPr>
          <w:rFonts w:hint="default"/>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4FC4BA64-8C9A-4D21-90BA-48759DBA8779}"/>
  </w:font>
  <w:font w:name="仿宋">
    <w:panose1 w:val="02010609060101010101"/>
    <w:charset w:val="86"/>
    <w:family w:val="modern"/>
    <w:pitch w:val="default"/>
    <w:sig w:usb0="800002BF" w:usb1="38CF7CFA" w:usb2="00000016" w:usb3="00000000" w:csb0="00040001" w:csb1="00000000"/>
    <w:embedRegular r:id="rId2" w:fontKey="{DD6C9FF8-39CE-414B-AD9E-22D47E8AD6B7}"/>
  </w:font>
  <w:font w:name="楷体_GB2312">
    <w:panose1 w:val="02010609030101010101"/>
    <w:charset w:val="86"/>
    <w:family w:val="modern"/>
    <w:pitch w:val="default"/>
    <w:sig w:usb0="00000001" w:usb1="080E0000" w:usb2="00000000" w:usb3="00000000" w:csb0="00040000" w:csb1="00000000"/>
    <w:embedRegular r:id="rId3" w:fontKey="{2802246C-212E-4712-8E3C-B5EDA2E32F48}"/>
  </w:font>
  <w:font w:name="方正小标宋_GBK">
    <w:panose1 w:val="02000000000000000000"/>
    <w:charset w:val="86"/>
    <w:family w:val="auto"/>
    <w:pitch w:val="default"/>
    <w:sig w:usb0="A00002BF" w:usb1="38CF7CFA" w:usb2="00082016" w:usb3="00000000" w:csb0="00040001" w:csb1="00000000"/>
    <w:embedRegular r:id="rId4" w:fontKey="{52AD2700-9F60-4E4A-AF68-B539E1F99177}"/>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embedRegular r:id="rId5" w:fontKey="{7C2F55AE-AB39-4008-894C-BE59C029B591}"/>
  </w:font>
  <w:font w:name="微软雅黑">
    <w:panose1 w:val="020B0503020204020204"/>
    <w:charset w:val="86"/>
    <w:family w:val="swiss"/>
    <w:pitch w:val="default"/>
    <w:sig w:usb0="80000287" w:usb1="2ACF3C50" w:usb2="00000016" w:usb3="00000000" w:csb0="0004001F" w:csb1="00000000"/>
    <w:embedRegular r:id="rId6" w:fontKey="{9CBC64E6-B52D-41E0-9272-9822B0DBFE3E}"/>
  </w:font>
  <w:font w:name="楷体">
    <w:panose1 w:val="02010609060101010101"/>
    <w:charset w:val="86"/>
    <w:family w:val="auto"/>
    <w:pitch w:val="default"/>
    <w:sig w:usb0="800002BF" w:usb1="38CF7CFA" w:usb2="00000016" w:usb3="00000000" w:csb0="00040001" w:csb1="00000000"/>
    <w:embedRegular r:id="rId7" w:fontKey="{C3D053FB-751F-4B5A-85B2-C7A46452F23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1D192024"/>
    <w:rsid w:val="001E4038"/>
    <w:rsid w:val="004E43BF"/>
    <w:rsid w:val="00B2494E"/>
    <w:rsid w:val="01646190"/>
    <w:rsid w:val="024261A6"/>
    <w:rsid w:val="03100197"/>
    <w:rsid w:val="0311684A"/>
    <w:rsid w:val="039D17D2"/>
    <w:rsid w:val="04822034"/>
    <w:rsid w:val="051E0804"/>
    <w:rsid w:val="053E0676"/>
    <w:rsid w:val="05906162"/>
    <w:rsid w:val="05972365"/>
    <w:rsid w:val="05CE68E2"/>
    <w:rsid w:val="06930D7E"/>
    <w:rsid w:val="06994177"/>
    <w:rsid w:val="091A3741"/>
    <w:rsid w:val="0A870BFA"/>
    <w:rsid w:val="0BFF32DC"/>
    <w:rsid w:val="0CF87B8D"/>
    <w:rsid w:val="0F0D1E49"/>
    <w:rsid w:val="0F17035E"/>
    <w:rsid w:val="0F787C1A"/>
    <w:rsid w:val="0FD07480"/>
    <w:rsid w:val="100F22F6"/>
    <w:rsid w:val="1255077A"/>
    <w:rsid w:val="12D152D7"/>
    <w:rsid w:val="14A92A2D"/>
    <w:rsid w:val="15456FE5"/>
    <w:rsid w:val="16161D88"/>
    <w:rsid w:val="16985F3D"/>
    <w:rsid w:val="181923E2"/>
    <w:rsid w:val="184223CA"/>
    <w:rsid w:val="18D221FB"/>
    <w:rsid w:val="1C590F97"/>
    <w:rsid w:val="1C942272"/>
    <w:rsid w:val="1CA40A88"/>
    <w:rsid w:val="1D192024"/>
    <w:rsid w:val="1E8B3F03"/>
    <w:rsid w:val="1EDB691E"/>
    <w:rsid w:val="1F2C6073"/>
    <w:rsid w:val="1F443243"/>
    <w:rsid w:val="23E53C5E"/>
    <w:rsid w:val="24657D7E"/>
    <w:rsid w:val="24DA5BEA"/>
    <w:rsid w:val="2600565B"/>
    <w:rsid w:val="27475541"/>
    <w:rsid w:val="284D22E2"/>
    <w:rsid w:val="28687B8A"/>
    <w:rsid w:val="286A1161"/>
    <w:rsid w:val="292E48AD"/>
    <w:rsid w:val="2A2642CD"/>
    <w:rsid w:val="2C866B0B"/>
    <w:rsid w:val="2CE85E16"/>
    <w:rsid w:val="2DA769C0"/>
    <w:rsid w:val="2F835584"/>
    <w:rsid w:val="30EB518F"/>
    <w:rsid w:val="30F32296"/>
    <w:rsid w:val="31782BAD"/>
    <w:rsid w:val="31A57A34"/>
    <w:rsid w:val="32BC3287"/>
    <w:rsid w:val="32F82ED5"/>
    <w:rsid w:val="33213E65"/>
    <w:rsid w:val="345D5BB2"/>
    <w:rsid w:val="34672D23"/>
    <w:rsid w:val="360016DD"/>
    <w:rsid w:val="36315D3A"/>
    <w:rsid w:val="36814250"/>
    <w:rsid w:val="369542E2"/>
    <w:rsid w:val="36DD557A"/>
    <w:rsid w:val="37BE581C"/>
    <w:rsid w:val="3805122C"/>
    <w:rsid w:val="38A5475A"/>
    <w:rsid w:val="39C24EFB"/>
    <w:rsid w:val="3A9647EE"/>
    <w:rsid w:val="3C4B11D8"/>
    <w:rsid w:val="3CA77E10"/>
    <w:rsid w:val="3DCB25D0"/>
    <w:rsid w:val="3EA6303D"/>
    <w:rsid w:val="3F0D4E6A"/>
    <w:rsid w:val="3F5213D1"/>
    <w:rsid w:val="3F6816DC"/>
    <w:rsid w:val="3FF027C2"/>
    <w:rsid w:val="40640ABA"/>
    <w:rsid w:val="40A10B28"/>
    <w:rsid w:val="40D25EF6"/>
    <w:rsid w:val="41887E5B"/>
    <w:rsid w:val="41C95079"/>
    <w:rsid w:val="422F6EA6"/>
    <w:rsid w:val="46946825"/>
    <w:rsid w:val="48FB1580"/>
    <w:rsid w:val="492E63EC"/>
    <w:rsid w:val="49C614EF"/>
    <w:rsid w:val="49D15412"/>
    <w:rsid w:val="4A4F6337"/>
    <w:rsid w:val="4A7E4215"/>
    <w:rsid w:val="4B1062C6"/>
    <w:rsid w:val="4B9007C4"/>
    <w:rsid w:val="4D0258E3"/>
    <w:rsid w:val="4FD74E04"/>
    <w:rsid w:val="512D3B4C"/>
    <w:rsid w:val="522E5EFF"/>
    <w:rsid w:val="54AD7269"/>
    <w:rsid w:val="55265E83"/>
    <w:rsid w:val="55870413"/>
    <w:rsid w:val="559B2D78"/>
    <w:rsid w:val="561C359A"/>
    <w:rsid w:val="574C2510"/>
    <w:rsid w:val="57852491"/>
    <w:rsid w:val="5A947049"/>
    <w:rsid w:val="5B1C6802"/>
    <w:rsid w:val="5C28180B"/>
    <w:rsid w:val="5CEC5C67"/>
    <w:rsid w:val="5F401191"/>
    <w:rsid w:val="5FAA7860"/>
    <w:rsid w:val="605B3E0F"/>
    <w:rsid w:val="615564D1"/>
    <w:rsid w:val="6291178B"/>
    <w:rsid w:val="6310228A"/>
    <w:rsid w:val="63696264"/>
    <w:rsid w:val="6467228E"/>
    <w:rsid w:val="650E4DED"/>
    <w:rsid w:val="65CF79D7"/>
    <w:rsid w:val="65E64340"/>
    <w:rsid w:val="66A01F9C"/>
    <w:rsid w:val="66BA222A"/>
    <w:rsid w:val="679661B2"/>
    <w:rsid w:val="67A555B6"/>
    <w:rsid w:val="67EE4F89"/>
    <w:rsid w:val="69907DD3"/>
    <w:rsid w:val="6B105217"/>
    <w:rsid w:val="6BD6020E"/>
    <w:rsid w:val="6D022F52"/>
    <w:rsid w:val="6FC907D1"/>
    <w:rsid w:val="727A5D97"/>
    <w:rsid w:val="76E92DD1"/>
    <w:rsid w:val="781F7F25"/>
    <w:rsid w:val="78783D30"/>
    <w:rsid w:val="78D01CF5"/>
    <w:rsid w:val="7A262905"/>
    <w:rsid w:val="7AF91AC4"/>
    <w:rsid w:val="7C3421BE"/>
    <w:rsid w:val="7D3D1E9B"/>
    <w:rsid w:val="7D723B5F"/>
    <w:rsid w:val="7F980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List"/>
    <w:basedOn w:val="1"/>
    <w:qFormat/>
    <w:uiPriority w:val="0"/>
    <w:pPr>
      <w:ind w:left="420" w:hanging="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13325</Words>
  <Characters>13852</Characters>
  <Lines>0</Lines>
  <Paragraphs>0</Paragraphs>
  <TotalTime>34</TotalTime>
  <ScaleCrop>false</ScaleCrop>
  <LinksUpToDate>false</LinksUpToDate>
  <CharactersWithSpaces>16171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2022-12-09T00:19:00Z</cp:lastPrinted>
  <dcterms:modified xsi:type="dcterms:W3CDTF">2023-04-22T09:47:50Z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EFCC33A3F78644A3B70AFBD26F43F903</vt:lpwstr>
  </property>
</Properties>
</file>