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color w:val="auto"/>
          <w:kern w:val="0"/>
          <w:sz w:val="24"/>
          <w:szCs w:val="24"/>
          <w:lang w:val="en-US" w:eastAsia="zh-CN"/>
        </w:rPr>
      </w:pPr>
      <w:bookmarkStart w:id="0" w:name="OLE_LINK2"/>
      <w:r>
        <w:rPr>
          <w:rFonts w:hint="eastAsia" w:ascii="仿宋" w:hAnsi="仿宋" w:eastAsia="仿宋" w:cs="仿宋"/>
          <w:b/>
          <w:color w:val="auto"/>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auto"/>
          <w:sz w:val="30"/>
          <w:szCs w:val="30"/>
          <w:lang w:val="en-US" w:eastAsia="zh-CN"/>
        </w:rPr>
        <w:t>遴选公告</w:t>
      </w:r>
      <w:bookmarkStart w:id="1" w:name="_Toc31855"/>
      <w:bookmarkStart w:id="2" w:name="_Toc18687"/>
      <w:r>
        <w:rPr>
          <w:rFonts w:hint="eastAsia" w:ascii="楷体_GB2312" w:hAnsi="宋体" w:eastAsia="楷体_GB2312"/>
          <w:color w:val="auto"/>
          <w:sz w:val="24"/>
          <w:szCs w:val="24"/>
          <w:lang w:val="en-US" w:eastAsia="zh-CN"/>
        </w:rPr>
        <w:t xml:space="preserve">        </w:t>
      </w:r>
      <w:r>
        <w:rPr>
          <w:rFonts w:hint="eastAsia" w:ascii="楷体_GB2312" w:hAnsi="宋体" w:eastAsia="楷体_GB2312" w:cs="Times New Roman"/>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ascii="仿宋" w:hAnsi="仿宋" w:eastAsia="仿宋" w:cs="仿宋"/>
          <w:color w:val="auto"/>
          <w:kern w:val="0"/>
          <w:sz w:val="24"/>
          <w:szCs w:val="24"/>
          <w:lang w:val="en-US" w:eastAsia="zh-CN"/>
        </w:rPr>
        <w:t>赤壁市赤马港建筑安装工程有限公司</w:t>
      </w:r>
      <w:r>
        <w:rPr>
          <w:rFonts w:hint="eastAsia" w:ascii="仿宋" w:hAnsi="仿宋" w:eastAsia="仿宋" w:cs="仿宋"/>
          <w:color w:val="auto"/>
          <w:kern w:val="0"/>
          <w:sz w:val="24"/>
          <w:szCs w:val="24"/>
        </w:rPr>
        <w:t>诚挚邀请您参加我司</w:t>
      </w:r>
      <w:r>
        <w:rPr>
          <w:rFonts w:hint="eastAsia" w:ascii="仿宋" w:hAnsi="仿宋" w:eastAsia="仿宋" w:cs="仿宋"/>
          <w:color w:val="auto"/>
          <w:sz w:val="24"/>
          <w:szCs w:val="24"/>
          <w:u w:val="single"/>
          <w:lang w:eastAsia="zh-CN"/>
        </w:rPr>
        <w:t>“赤马港片区安置房小区”</w:t>
      </w:r>
      <w:r>
        <w:rPr>
          <w:rFonts w:hint="eastAsia" w:ascii="仿宋" w:hAnsi="仿宋" w:eastAsia="仿宋" w:cs="仿宋"/>
          <w:color w:val="auto"/>
          <w:sz w:val="24"/>
          <w:szCs w:val="24"/>
          <w:u w:val="none"/>
          <w:lang w:eastAsia="zh-CN"/>
        </w:rPr>
        <w:t>项目</w:t>
      </w:r>
      <w:r>
        <w:rPr>
          <w:rFonts w:hint="eastAsia" w:ascii="仿宋" w:hAnsi="仿宋" w:eastAsia="仿宋" w:cs="仿宋"/>
          <w:color w:val="auto"/>
          <w:sz w:val="24"/>
          <w:szCs w:val="24"/>
          <w:u w:val="single"/>
          <w:lang w:eastAsia="zh-CN"/>
        </w:rPr>
        <w:t>“消防</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none"/>
          <w:lang w:eastAsia="zh-CN"/>
        </w:rPr>
        <w:t>工程</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w:t>
      </w:r>
      <w:r>
        <w:rPr>
          <w:rFonts w:hint="eastAsia" w:ascii="仿宋" w:hAnsi="仿宋" w:eastAsia="仿宋" w:cs="仿宋"/>
          <w:b/>
          <w:bCs/>
          <w:color w:val="auto"/>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b/>
          <w:bCs/>
          <w:color w:val="auto"/>
          <w:kern w:val="0"/>
          <w:sz w:val="24"/>
          <w:szCs w:val="24"/>
        </w:rPr>
        <w:t>项目名称</w:t>
      </w:r>
      <w:r>
        <w:rPr>
          <w:rFonts w:hint="eastAsia" w:ascii="仿宋" w:hAnsi="仿宋" w:eastAsia="仿宋" w:cs="仿宋"/>
          <w:b/>
          <w:bCs/>
          <w:color w:val="auto"/>
          <w:kern w:val="0"/>
          <w:sz w:val="24"/>
          <w:szCs w:val="24"/>
          <w:lang w:eastAsia="zh-CN"/>
        </w:rPr>
        <w:t>：</w:t>
      </w:r>
      <w:r>
        <w:rPr>
          <w:rFonts w:hint="eastAsia" w:ascii="仿宋" w:hAnsi="仿宋" w:eastAsia="仿宋" w:cs="仿宋"/>
          <w:color w:val="auto"/>
          <w:sz w:val="24"/>
          <w:szCs w:val="24"/>
          <w:u w:val="single"/>
          <w:lang w:eastAsia="zh-CN"/>
        </w:rPr>
        <w:t>“赤马港片区安置房小区”</w:t>
      </w:r>
      <w:r>
        <w:rPr>
          <w:rFonts w:hint="eastAsia" w:ascii="仿宋" w:hAnsi="仿宋" w:eastAsia="仿宋" w:cs="仿宋"/>
          <w:color w:val="auto"/>
          <w:sz w:val="24"/>
          <w:szCs w:val="24"/>
          <w:u w:val="none"/>
          <w:lang w:eastAsia="zh-CN"/>
        </w:rPr>
        <w:t>项目</w:t>
      </w:r>
      <w:r>
        <w:rPr>
          <w:rFonts w:hint="eastAsia" w:ascii="仿宋" w:hAnsi="仿宋" w:eastAsia="仿宋" w:cs="仿宋"/>
          <w:color w:val="auto"/>
          <w:sz w:val="24"/>
          <w:szCs w:val="24"/>
          <w:u w:val="single"/>
          <w:lang w:eastAsia="zh-CN"/>
        </w:rPr>
        <w:t>“消防”</w:t>
      </w:r>
      <w:r>
        <w:rPr>
          <w:rFonts w:hint="eastAsia" w:ascii="仿宋" w:hAnsi="仿宋" w:eastAsia="仿宋" w:cs="仿宋"/>
          <w:color w:val="auto"/>
          <w:sz w:val="24"/>
          <w:szCs w:val="24"/>
          <w:u w:val="none"/>
          <w:lang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color w:val="auto"/>
          <w:kern w:val="0"/>
          <w:sz w:val="24"/>
          <w:szCs w:val="24"/>
          <w:u w:val="none"/>
          <w:lang w:val="en-US" w:eastAsia="zh-CN"/>
        </w:rPr>
      </w:pPr>
      <w:r>
        <w:rPr>
          <w:rFonts w:hint="eastAsia" w:ascii="仿宋" w:hAnsi="仿宋" w:eastAsia="仿宋" w:cs="仿宋"/>
          <w:b/>
          <w:bCs/>
          <w:color w:val="auto"/>
          <w:kern w:val="0"/>
          <w:sz w:val="24"/>
          <w:szCs w:val="24"/>
          <w:u w:val="none"/>
          <w:lang w:val="en-US" w:eastAsia="zh-CN"/>
        </w:rPr>
        <w:t>二、项目地址</w:t>
      </w:r>
      <w:r>
        <w:rPr>
          <w:rFonts w:hint="eastAsia" w:ascii="仿宋" w:hAnsi="仿宋" w:eastAsia="仿宋" w:cs="仿宋"/>
          <w:color w:val="auto"/>
          <w:kern w:val="0"/>
          <w:sz w:val="24"/>
          <w:szCs w:val="24"/>
          <w:u w:val="none"/>
          <w:lang w:val="en-US" w:eastAsia="zh-CN"/>
        </w:rPr>
        <w:t>：</w:t>
      </w:r>
      <w:r>
        <w:rPr>
          <w:rFonts w:ascii="仿宋" w:hAnsi="仿宋" w:eastAsia="仿宋" w:cs="仿宋"/>
          <w:i w:val="0"/>
          <w:iCs w:val="0"/>
          <w:caps w:val="0"/>
          <w:color w:val="auto"/>
          <w:spacing w:val="8"/>
          <w:sz w:val="24"/>
          <w:szCs w:val="24"/>
          <w:u w:val="single"/>
          <w:shd w:val="clear" w:fill="FFFFFF"/>
        </w:rPr>
        <w:t>赤壁市北山幼儿园东侧</w:t>
      </w:r>
      <w:r>
        <w:rPr>
          <w:rFonts w:hint="eastAsia" w:ascii="仿宋" w:hAnsi="仿宋" w:eastAsia="仿宋" w:cs="仿宋"/>
          <w:color w:val="auto"/>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color w:val="auto"/>
          <w:kern w:val="0"/>
          <w:sz w:val="24"/>
          <w:szCs w:val="24"/>
          <w:highlight w:val="none"/>
          <w:u w:val="single"/>
          <w:lang w:val="en-US" w:eastAsia="zh-CN"/>
        </w:rPr>
      </w:pPr>
      <w:r>
        <w:rPr>
          <w:rFonts w:hint="eastAsia" w:ascii="仿宋" w:hAnsi="仿宋" w:eastAsia="仿宋" w:cs="仿宋"/>
          <w:b/>
          <w:bCs/>
          <w:color w:val="auto"/>
          <w:kern w:val="0"/>
          <w:sz w:val="24"/>
          <w:szCs w:val="24"/>
          <w:u w:val="none"/>
          <w:lang w:eastAsia="zh-CN"/>
        </w:rPr>
        <w:t>三、</w:t>
      </w:r>
      <w:r>
        <w:rPr>
          <w:rFonts w:hint="eastAsia" w:ascii="仿宋" w:hAnsi="仿宋" w:eastAsia="仿宋" w:cs="仿宋"/>
          <w:b/>
          <w:bCs/>
          <w:color w:val="auto"/>
          <w:kern w:val="0"/>
          <w:sz w:val="24"/>
          <w:szCs w:val="24"/>
          <w:u w:val="none"/>
          <w:lang w:val="en-US" w:eastAsia="zh-CN"/>
        </w:rPr>
        <w:t>项目规模：</w:t>
      </w:r>
      <w:r>
        <w:rPr>
          <w:rFonts w:hint="eastAsia" w:ascii="仿宋" w:hAnsi="仿宋" w:eastAsia="仿宋" w:cs="仿宋"/>
          <w:b w:val="0"/>
          <w:bCs w:val="0"/>
          <w:color w:val="auto"/>
          <w:kern w:val="0"/>
          <w:sz w:val="24"/>
          <w:szCs w:val="24"/>
          <w:u w:val="single"/>
          <w:lang w:val="en-US" w:eastAsia="zh-CN"/>
        </w:rPr>
        <w:t>建筑面积</w:t>
      </w:r>
      <w:r>
        <w:rPr>
          <w:rFonts w:hint="eastAsia" w:ascii="仿宋" w:hAnsi="仿宋" w:eastAsia="仿宋" w:cs="仿宋"/>
          <w:b w:val="0"/>
          <w:bCs w:val="0"/>
          <w:color w:val="auto"/>
          <w:kern w:val="0"/>
          <w:sz w:val="24"/>
          <w:szCs w:val="24"/>
          <w:highlight w:val="none"/>
          <w:u w:val="single"/>
          <w:lang w:val="en-US" w:eastAsia="zh-CN"/>
        </w:rPr>
        <w:t>约57300㎡。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b/>
          <w:bCs/>
          <w:color w:val="auto"/>
          <w:kern w:val="0"/>
          <w:sz w:val="24"/>
          <w:szCs w:val="24"/>
          <w:u w:val="none"/>
          <w:lang w:eastAsia="zh-CN"/>
        </w:rPr>
        <w:t>四、</w:t>
      </w:r>
      <w:r>
        <w:rPr>
          <w:rFonts w:hint="eastAsia" w:ascii="仿宋" w:hAnsi="仿宋" w:eastAsia="仿宋" w:cs="仿宋"/>
          <w:b/>
          <w:bCs/>
          <w:color w:val="auto"/>
          <w:kern w:val="0"/>
          <w:sz w:val="24"/>
          <w:szCs w:val="24"/>
          <w:u w:val="none"/>
          <w:lang w:val="en-US" w:eastAsia="zh-CN"/>
        </w:rPr>
        <w:t>承包范围</w:t>
      </w:r>
      <w:r>
        <w:rPr>
          <w:rFonts w:hint="eastAsia" w:ascii="仿宋" w:hAnsi="仿宋" w:eastAsia="仿宋" w:cs="仿宋"/>
          <w:color w:val="auto"/>
          <w:kern w:val="0"/>
          <w:sz w:val="24"/>
          <w:szCs w:val="24"/>
          <w:u w:val="none"/>
          <w:lang w:val="en-US" w:eastAsia="zh-CN"/>
        </w:rPr>
        <w:t>：</w:t>
      </w:r>
      <w:r>
        <w:rPr>
          <w:rFonts w:hint="eastAsia" w:ascii="仿宋" w:hAnsi="仿宋" w:eastAsia="仿宋" w:cs="仿宋"/>
          <w:b w:val="0"/>
          <w:bCs w:val="0"/>
          <w:color w:val="auto"/>
          <w:kern w:val="0"/>
          <w:sz w:val="24"/>
          <w:u w:val="single"/>
        </w:rPr>
        <w:t>①</w:t>
      </w:r>
      <w:r>
        <w:rPr>
          <w:rFonts w:hint="eastAsia" w:ascii="仿宋" w:hAnsi="仿宋" w:eastAsia="仿宋" w:cs="仿宋"/>
          <w:b w:val="0"/>
          <w:bCs w:val="0"/>
          <w:color w:val="auto"/>
          <w:kern w:val="0"/>
          <w:sz w:val="24"/>
          <w:u w:val="single"/>
          <w:lang w:val="en-US" w:eastAsia="zh-CN"/>
        </w:rPr>
        <w:t>施工图纸范围内所有</w:t>
      </w:r>
      <w:r>
        <w:rPr>
          <w:rFonts w:hint="eastAsia" w:ascii="仿宋" w:hAnsi="仿宋" w:eastAsia="仿宋" w:cs="仿宋"/>
          <w:b w:val="0"/>
          <w:bCs w:val="0"/>
          <w:color w:val="auto"/>
          <w:kern w:val="0"/>
          <w:sz w:val="24"/>
          <w:szCs w:val="24"/>
          <w:u w:val="single"/>
          <w:lang w:val="en-US" w:eastAsia="zh-CN"/>
        </w:rPr>
        <w:t>消</w:t>
      </w:r>
      <w:r>
        <w:rPr>
          <w:rFonts w:hint="eastAsia" w:ascii="仿宋" w:hAnsi="仿宋" w:eastAsia="仿宋" w:cs="仿宋"/>
          <w:color w:val="auto"/>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color w:val="auto"/>
          <w:kern w:val="0"/>
          <w:sz w:val="24"/>
          <w:u w:val="single"/>
        </w:rPr>
        <w:t>②</w:t>
      </w:r>
      <w:r>
        <w:rPr>
          <w:rFonts w:hint="eastAsia" w:ascii="仿宋" w:hAnsi="仿宋" w:eastAsia="仿宋" w:cs="仿宋"/>
          <w:color w:val="auto"/>
          <w:kern w:val="0"/>
          <w:sz w:val="24"/>
          <w:u w:val="single"/>
          <w:lang w:val="en-US" w:eastAsia="zh-CN"/>
        </w:rPr>
        <w:t>施工过程中</w:t>
      </w:r>
      <w:r>
        <w:rPr>
          <w:rFonts w:hint="eastAsia" w:ascii="仿宋" w:hAnsi="仿宋" w:eastAsia="仿宋" w:cs="仿宋"/>
          <w:color w:val="auto"/>
          <w:sz w:val="24"/>
          <w:szCs w:val="24"/>
          <w:u w:val="single"/>
          <w:lang w:val="en-US" w:eastAsia="zh-CN"/>
        </w:rPr>
        <w:t>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w:t>
      </w:r>
      <w:r>
        <w:rPr>
          <w:rFonts w:hint="eastAsia" w:ascii="仿宋" w:hAnsi="仿宋" w:eastAsia="仿宋" w:cs="仿宋"/>
          <w:b w:val="0"/>
          <w:bCs w:val="0"/>
          <w:color w:val="auto"/>
          <w:sz w:val="24"/>
          <w:highlight w:val="none"/>
          <w:u w:val="single"/>
        </w:rPr>
        <w:t>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w:t>
      </w:r>
      <w:r>
        <w:rPr>
          <w:rFonts w:hint="eastAsia" w:ascii="仿宋" w:hAnsi="仿宋" w:eastAsia="仿宋" w:cs="仿宋"/>
          <w:b w:val="0"/>
          <w:bCs w:val="0"/>
          <w:color w:val="auto"/>
          <w:sz w:val="24"/>
          <w:highlight w:val="none"/>
          <w:u w:val="single"/>
          <w:lang w:val="en-US" w:eastAsia="zh-CN"/>
        </w:rPr>
        <w:t>报价</w:t>
      </w:r>
      <w:r>
        <w:rPr>
          <w:rFonts w:hint="eastAsia" w:ascii="仿宋" w:hAnsi="仿宋" w:eastAsia="仿宋" w:cs="仿宋"/>
          <w:b w:val="0"/>
          <w:bCs w:val="0"/>
          <w:color w:val="auto"/>
          <w:sz w:val="24"/>
          <w:highlight w:val="none"/>
          <w:u w:val="single"/>
        </w:rPr>
        <w:t>的因素，如材料、人工价格上涨、窝工、加班等因素，合同</w:t>
      </w:r>
      <w:r>
        <w:rPr>
          <w:rFonts w:hint="eastAsia" w:ascii="仿宋" w:hAnsi="仿宋" w:eastAsia="仿宋" w:cs="仿宋"/>
          <w:b w:val="0"/>
          <w:bCs w:val="0"/>
          <w:color w:val="auto"/>
          <w:sz w:val="24"/>
          <w:highlight w:val="none"/>
          <w:u w:val="single"/>
          <w:lang w:val="en-US" w:eastAsia="zh-CN"/>
        </w:rPr>
        <w:t>报价</w:t>
      </w:r>
      <w:r>
        <w:rPr>
          <w:rFonts w:hint="eastAsia" w:ascii="仿宋" w:hAnsi="仿宋" w:eastAsia="仿宋" w:cs="仿宋"/>
          <w:b w:val="0"/>
          <w:bCs w:val="0"/>
          <w:color w:val="auto"/>
          <w:sz w:val="24"/>
          <w:highlight w:val="none"/>
          <w:u w:val="single"/>
        </w:rPr>
        <w:t>不再调整。⑥</w:t>
      </w:r>
      <w:r>
        <w:rPr>
          <w:rFonts w:hint="eastAsia" w:ascii="仿宋" w:hAnsi="仿宋" w:eastAsia="仿宋" w:cs="仿宋"/>
          <w:b w:val="0"/>
          <w:bCs w:val="0"/>
          <w:color w:val="auto"/>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⑦</w:t>
      </w:r>
      <w:r>
        <w:rPr>
          <w:rFonts w:hint="eastAsia" w:ascii="仿宋" w:hAnsi="仿宋" w:eastAsia="仿宋" w:cs="仿宋"/>
          <w:b w:val="0"/>
          <w:bCs w:val="0"/>
          <w:color w:val="auto"/>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val="0"/>
          <w:bCs w:val="0"/>
          <w:color w:val="auto"/>
          <w:kern w:val="0"/>
          <w:sz w:val="24"/>
          <w:szCs w:val="24"/>
          <w:highlight w:val="yellow"/>
          <w:u w:val="single"/>
          <w:lang w:val="en-US" w:eastAsia="zh-CN"/>
        </w:rPr>
        <w:t>乙方负责支付承包范围内的项目资料费、专家论证费、各阶段验收费、迎检费、杂工费等，且因本项目产生的相关费用，甲方有权要求各班组进行合理分摊。</w:t>
      </w:r>
      <w:r>
        <w:rPr>
          <w:rFonts w:hint="eastAsia" w:ascii="仿宋" w:hAnsi="仿宋" w:eastAsia="仿宋" w:cs="仿宋"/>
          <w:b/>
          <w:bCs/>
          <w:color w:val="auto"/>
          <w:sz w:val="24"/>
          <w:szCs w:val="24"/>
          <w:u w:val="single"/>
          <w:lang w:val="en-US" w:eastAsia="zh-CN"/>
        </w:rPr>
        <w:t>详见消防施工</w:t>
      </w:r>
      <w:r>
        <w:rPr>
          <w:rFonts w:hint="eastAsia" w:ascii="仿宋" w:hAnsi="仿宋" w:eastAsia="仿宋" w:cs="仿宋"/>
          <w:b/>
          <w:bCs/>
          <w:color w:val="auto"/>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u w:val="none"/>
          <w:lang w:val="en-US" w:eastAsia="zh-CN"/>
        </w:rPr>
        <w:t>五、工程内容：</w:t>
      </w:r>
      <w:r>
        <w:rPr>
          <w:rFonts w:hint="eastAsia" w:ascii="仿宋" w:hAnsi="仿宋" w:eastAsia="仿宋" w:cs="仿宋"/>
          <w:b w:val="0"/>
          <w:bCs w:val="0"/>
          <w:color w:val="auto"/>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color w:val="auto"/>
          <w:kern w:val="0"/>
          <w:sz w:val="24"/>
          <w:szCs w:val="24"/>
          <w:u w:val="single"/>
          <w:lang w:val="en-US" w:eastAsia="zh-CN"/>
        </w:rPr>
      </w:pPr>
      <w:r>
        <w:rPr>
          <w:rFonts w:hint="eastAsia" w:ascii="仿宋" w:hAnsi="仿宋" w:eastAsia="仿宋" w:cs="仿宋"/>
          <w:b/>
          <w:bCs/>
          <w:color w:val="auto"/>
          <w:kern w:val="0"/>
          <w:sz w:val="24"/>
          <w:szCs w:val="24"/>
          <w:u w:val="none"/>
          <w:lang w:val="en-US" w:eastAsia="zh-CN"/>
        </w:rPr>
        <w:t>六</w:t>
      </w:r>
      <w:r>
        <w:rPr>
          <w:rFonts w:hint="eastAsia" w:ascii="仿宋" w:hAnsi="仿宋" w:eastAsia="仿宋" w:cs="仿宋"/>
          <w:b/>
          <w:bCs/>
          <w:color w:val="auto"/>
          <w:kern w:val="0"/>
          <w:sz w:val="24"/>
          <w:szCs w:val="24"/>
          <w:u w:val="none"/>
          <w:lang w:eastAsia="zh-CN"/>
        </w:rPr>
        <w:t>、</w:t>
      </w:r>
      <w:r>
        <w:rPr>
          <w:rFonts w:hint="eastAsia" w:ascii="仿宋" w:hAnsi="仿宋" w:eastAsia="仿宋" w:cs="仿宋"/>
          <w:b/>
          <w:bCs/>
          <w:color w:val="auto"/>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b w:val="0"/>
          <w:bCs w:val="0"/>
          <w:color w:val="auto"/>
          <w:kern w:val="0"/>
          <w:sz w:val="24"/>
          <w:szCs w:val="24"/>
          <w:lang w:val="en-US" w:eastAsia="zh-CN"/>
        </w:rPr>
        <w:t>1.</w:t>
      </w:r>
      <w:r>
        <w:rPr>
          <w:rFonts w:hint="eastAsia" w:ascii="仿宋" w:hAnsi="仿宋" w:eastAsia="仿宋" w:cs="仿宋"/>
          <w:color w:val="auto"/>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color w:val="auto"/>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color w:val="auto"/>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color w:val="auto"/>
          <w:kern w:val="0"/>
          <w:sz w:val="24"/>
          <w:szCs w:val="24"/>
          <w:u w:val="none"/>
          <w:lang w:val="en-US" w:eastAsia="zh-CN"/>
        </w:rPr>
      </w:pPr>
      <w:r>
        <w:rPr>
          <w:rFonts w:hint="eastAsia" w:ascii="仿宋" w:hAnsi="仿宋" w:eastAsia="仿宋" w:cs="仿宋"/>
          <w:color w:val="auto"/>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auto"/>
          <w:kern w:val="0"/>
          <w:sz w:val="24"/>
          <w:szCs w:val="24"/>
          <w:u w:val="none"/>
          <w:lang w:val="en-US" w:eastAsia="zh-CN" w:bidi="ar-SA"/>
        </w:rPr>
      </w:pPr>
      <w:r>
        <w:rPr>
          <w:rFonts w:hint="eastAsia" w:ascii="仿宋" w:hAnsi="仿宋" w:eastAsia="仿宋" w:cs="仿宋"/>
          <w:b/>
          <w:bCs/>
          <w:color w:val="auto"/>
          <w:sz w:val="24"/>
          <w:szCs w:val="24"/>
          <w:lang w:val="en-US" w:eastAsia="zh-CN"/>
        </w:rPr>
        <w:t>七、承包方式：</w:t>
      </w:r>
      <w:r>
        <w:rPr>
          <w:rFonts w:hint="eastAsia" w:ascii="仿宋" w:hAnsi="仿宋" w:eastAsia="仿宋" w:cs="仿宋"/>
          <w:b w:val="0"/>
          <w:bCs w:val="0"/>
          <w:color w:val="auto"/>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4"/>
          <w:szCs w:val="24"/>
          <w:u w:val="none"/>
          <w:lang w:val="en-US" w:eastAsia="zh-CN" w:bidi="ar-SA"/>
        </w:rPr>
      </w:pPr>
      <w:r>
        <w:rPr>
          <w:rFonts w:hint="eastAsia" w:ascii="仿宋" w:hAnsi="仿宋" w:eastAsia="仿宋" w:cs="仿宋"/>
          <w:b/>
          <w:bCs/>
          <w:color w:val="auto"/>
          <w:kern w:val="0"/>
          <w:sz w:val="24"/>
          <w:szCs w:val="24"/>
          <w:u w:val="none"/>
          <w:lang w:val="en-US" w:eastAsia="zh-CN"/>
        </w:rPr>
        <w:t>八、质量</w:t>
      </w:r>
      <w:r>
        <w:rPr>
          <w:rFonts w:hint="eastAsia" w:ascii="仿宋" w:hAnsi="仿宋" w:eastAsia="仿宋" w:cs="仿宋"/>
          <w:b/>
          <w:bCs/>
          <w:color w:val="auto"/>
          <w:kern w:val="0"/>
          <w:sz w:val="24"/>
          <w:szCs w:val="24"/>
          <w:u w:val="none"/>
        </w:rPr>
        <w:t>要求</w:t>
      </w:r>
      <w:r>
        <w:rPr>
          <w:rFonts w:hint="eastAsia" w:ascii="仿宋" w:hAnsi="仿宋" w:eastAsia="仿宋" w:cs="仿宋"/>
          <w:color w:val="auto"/>
          <w:kern w:val="0"/>
          <w:sz w:val="24"/>
          <w:szCs w:val="24"/>
          <w:u w:val="none"/>
        </w:rPr>
        <w:t>：</w:t>
      </w:r>
      <w:r>
        <w:rPr>
          <w:rFonts w:hint="eastAsia" w:ascii="仿宋" w:hAnsi="仿宋" w:eastAsia="仿宋" w:cs="仿宋"/>
          <w:color w:val="auto"/>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auto"/>
          <w:kern w:val="0"/>
          <w:sz w:val="24"/>
          <w:szCs w:val="24"/>
          <w:u w:val="none"/>
          <w:lang w:val="en-US" w:eastAsia="zh-CN" w:bidi="ar-SA"/>
        </w:rPr>
      </w:pPr>
      <w:r>
        <w:rPr>
          <w:rFonts w:hint="eastAsia" w:ascii="仿宋" w:hAnsi="仿宋" w:eastAsia="仿宋" w:cs="仿宋"/>
          <w:b/>
          <w:bCs/>
          <w:color w:val="auto"/>
          <w:kern w:val="0"/>
          <w:sz w:val="24"/>
          <w:szCs w:val="24"/>
          <w:u w:val="none"/>
          <w:lang w:val="en-US" w:eastAsia="zh-CN" w:bidi="ar-SA"/>
        </w:rPr>
        <w:t>九、安全及文明施工要求：</w:t>
      </w:r>
      <w:r>
        <w:rPr>
          <w:rFonts w:hint="eastAsia" w:ascii="仿宋" w:hAnsi="仿宋" w:eastAsia="仿宋" w:cs="仿宋"/>
          <w:b w:val="0"/>
          <w:bCs w:val="0"/>
          <w:color w:val="auto"/>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color w:val="auto"/>
          <w:kern w:val="0"/>
          <w:sz w:val="24"/>
          <w:szCs w:val="24"/>
          <w:highlight w:val="none"/>
          <w:u w:val="none"/>
          <w:lang w:val="en-US"/>
        </w:rPr>
      </w:pPr>
      <w:r>
        <w:rPr>
          <w:rFonts w:hint="eastAsia" w:ascii="仿宋" w:hAnsi="仿宋" w:eastAsia="仿宋" w:cs="仿宋"/>
          <w:b/>
          <w:bCs/>
          <w:color w:val="auto"/>
          <w:kern w:val="0"/>
          <w:sz w:val="24"/>
          <w:szCs w:val="24"/>
          <w:u w:val="none"/>
          <w:lang w:val="en-US" w:eastAsia="zh-CN"/>
        </w:rPr>
        <w:t>十、</w:t>
      </w:r>
      <w:r>
        <w:rPr>
          <w:rFonts w:hint="eastAsia" w:ascii="仿宋" w:hAnsi="仿宋" w:eastAsia="仿宋" w:cs="仿宋"/>
          <w:b/>
          <w:bCs/>
          <w:color w:val="auto"/>
          <w:kern w:val="0"/>
          <w:sz w:val="24"/>
          <w:szCs w:val="24"/>
          <w:u w:val="none"/>
        </w:rPr>
        <w:t>工期要求</w:t>
      </w:r>
      <w:r>
        <w:rPr>
          <w:rFonts w:hint="eastAsia" w:ascii="仿宋" w:hAnsi="仿宋" w:eastAsia="仿宋" w:cs="仿宋"/>
          <w:b/>
          <w:bCs/>
          <w:color w:val="auto"/>
          <w:kern w:val="0"/>
          <w:sz w:val="24"/>
          <w:szCs w:val="24"/>
          <w:u w:val="none"/>
          <w:lang w:eastAsia="zh-CN"/>
        </w:rPr>
        <w:t>：</w:t>
      </w:r>
      <w:r>
        <w:rPr>
          <w:rFonts w:hint="eastAsia" w:ascii="仿宋" w:hAnsi="仿宋" w:eastAsia="仿宋" w:cs="仿宋"/>
          <w:b/>
          <w:bCs/>
          <w:color w:val="auto"/>
          <w:kern w:val="0"/>
          <w:sz w:val="24"/>
          <w:szCs w:val="24"/>
          <w:u w:val="none"/>
          <w:lang w:val="en-US" w:eastAsia="zh-CN"/>
        </w:rPr>
        <w:t>（1）</w:t>
      </w:r>
      <w:r>
        <w:rPr>
          <w:rFonts w:hint="eastAsia" w:ascii="仿宋" w:hAnsi="仿宋" w:eastAsia="仿宋" w:cs="仿宋"/>
          <w:b w:val="0"/>
          <w:bCs w:val="0"/>
          <w:color w:val="auto"/>
          <w:kern w:val="0"/>
          <w:sz w:val="24"/>
          <w:szCs w:val="24"/>
          <w:highlight w:val="none"/>
          <w:u w:val="none"/>
          <w:lang w:val="en-US" w:eastAsia="zh-CN"/>
        </w:rPr>
        <w:t>总</w:t>
      </w:r>
      <w:r>
        <w:rPr>
          <w:rFonts w:hint="eastAsia" w:ascii="仿宋" w:hAnsi="仿宋" w:eastAsia="仿宋" w:cs="仿宋"/>
          <w:color w:val="auto"/>
          <w:kern w:val="0"/>
          <w:sz w:val="24"/>
          <w:szCs w:val="24"/>
          <w:highlight w:val="none"/>
          <w:u w:val="none"/>
          <w:lang w:val="en-US" w:eastAsia="zh-CN"/>
        </w:rPr>
        <w:t>工期360个日历天，且</w:t>
      </w:r>
      <w:r>
        <w:rPr>
          <w:rFonts w:hint="eastAsia" w:ascii="仿宋" w:hAnsi="仿宋" w:eastAsia="仿宋" w:cs="仿宋"/>
          <w:b w:val="0"/>
          <w:bCs w:val="0"/>
          <w:color w:val="auto"/>
          <w:kern w:val="0"/>
          <w:sz w:val="24"/>
          <w:szCs w:val="24"/>
          <w:u w:val="none"/>
          <w:lang w:val="en-US" w:eastAsia="zh-CN"/>
        </w:rPr>
        <w:t>满足项目进度要求，具体开工日期以项目部通知为准，</w:t>
      </w:r>
      <w:r>
        <w:rPr>
          <w:rFonts w:hint="eastAsia" w:ascii="仿宋" w:hAnsi="仿宋" w:eastAsia="仿宋" w:cs="仿宋"/>
          <w:b/>
          <w:bCs/>
          <w:color w:val="auto"/>
          <w:sz w:val="24"/>
          <w:szCs w:val="24"/>
        </w:rPr>
        <w:t>每逾期一日，按</w:t>
      </w:r>
      <w:r>
        <w:rPr>
          <w:rFonts w:hint="eastAsia" w:ascii="仿宋" w:hAnsi="仿宋" w:eastAsia="仿宋" w:cs="仿宋"/>
          <w:b/>
          <w:bCs/>
          <w:color w:val="auto"/>
          <w:sz w:val="24"/>
          <w:szCs w:val="24"/>
          <w:lang w:val="en-US" w:eastAsia="zh-CN"/>
        </w:rPr>
        <w:t>1000元/天</w:t>
      </w:r>
      <w:r>
        <w:rPr>
          <w:rFonts w:hint="eastAsia" w:ascii="仿宋" w:hAnsi="仿宋" w:eastAsia="仿宋" w:cs="仿宋"/>
          <w:b/>
          <w:bCs/>
          <w:color w:val="auto"/>
          <w:sz w:val="24"/>
          <w:szCs w:val="24"/>
        </w:rPr>
        <w:t>向甲方支付违约金</w:t>
      </w:r>
      <w:r>
        <w:rPr>
          <w:rFonts w:hint="eastAsia" w:ascii="仿宋" w:hAnsi="仿宋" w:eastAsia="仿宋" w:cs="仿宋"/>
          <w:b/>
          <w:bCs/>
          <w:color w:val="auto"/>
          <w:sz w:val="24"/>
          <w:szCs w:val="24"/>
          <w:lang w:val="en-US" w:eastAsia="zh-CN"/>
        </w:rPr>
        <w:t>。（2）</w:t>
      </w:r>
      <w:r>
        <w:rPr>
          <w:rFonts w:hint="eastAsia" w:ascii="仿宋" w:hAnsi="仿宋" w:eastAsia="仿宋" w:cs="仿宋"/>
          <w:color w:val="auto"/>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auto"/>
          <w:lang w:val="en-US" w:eastAsia="zh-CN"/>
        </w:rPr>
      </w:pPr>
      <w:r>
        <w:rPr>
          <w:rFonts w:hint="eastAsia" w:ascii="仿宋" w:hAnsi="仿宋" w:eastAsia="仿宋" w:cs="仿宋"/>
          <w:b/>
          <w:bCs/>
          <w:color w:val="auto"/>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auto"/>
          <w:sz w:val="24"/>
          <w:szCs w:val="24"/>
          <w:lang w:val="en-US" w:eastAsia="zh-CN"/>
        </w:rPr>
        <w:t>1.资质要求</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highlight w:val="none"/>
          <w:u w:val="single"/>
          <w:shd w:val="clear"/>
          <w:lang w:val="en-US" w:eastAsia="zh-CN"/>
        </w:rPr>
        <w:t>合法有效的营业执照，安全生产许可证，具有消防设施工程专业承包一级证书，以分公司报名的需提供总公司授权委托书。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b/>
          <w:bCs/>
          <w:color w:val="auto"/>
          <w:sz w:val="24"/>
          <w:szCs w:val="24"/>
          <w:u w:val="none"/>
          <w:lang w:val="en-US" w:eastAsia="zh-CN"/>
        </w:rPr>
        <w:t>2.人员要求</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single"/>
          <w:lang w:val="en-US" w:eastAsia="zh-CN"/>
        </w:rPr>
        <w:t>满足项目人员、设备、资金、工期等合同要求；提供详细施工人员名单。</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u w:val="single"/>
        </w:rPr>
        <w:t>按需要</w:t>
      </w:r>
      <w:r>
        <w:rPr>
          <w:rFonts w:hint="eastAsia" w:ascii="仿宋" w:hAnsi="仿宋" w:eastAsia="仿宋" w:cs="仿宋"/>
          <w:color w:val="auto"/>
          <w:sz w:val="24"/>
          <w:u w:val="single"/>
        </w:rPr>
        <w:t>配置</w:t>
      </w:r>
      <w:r>
        <w:rPr>
          <w:rFonts w:hint="eastAsia" w:ascii="仿宋" w:hAnsi="仿宋" w:eastAsia="仿宋" w:cs="仿宋"/>
          <w:b/>
          <w:bCs/>
          <w:color w:val="auto"/>
          <w:sz w:val="24"/>
          <w:u w:val="single"/>
          <w:lang w:val="en-US" w:eastAsia="zh-CN"/>
        </w:rPr>
        <w:t>现场履职人员</w:t>
      </w:r>
      <w:r>
        <w:rPr>
          <w:rFonts w:hint="eastAsia" w:ascii="仿宋" w:hAnsi="仿宋" w:eastAsia="仿宋" w:cs="仿宋"/>
          <w:color w:val="auto"/>
          <w:sz w:val="24"/>
          <w:u w:val="single"/>
          <w:lang w:val="en-US" w:eastAsia="zh-CN"/>
        </w:rPr>
        <w:t>，不得低于以下标准，现场负责人1名、技术负责人1名、专职安全员1名、杂工1名，</w:t>
      </w:r>
      <w:r>
        <w:rPr>
          <w:rFonts w:hint="eastAsia" w:ascii="仿宋" w:hAnsi="仿宋" w:eastAsia="仿宋" w:cs="仿宋"/>
          <w:color w:val="auto"/>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color w:val="auto"/>
          <w:sz w:val="24"/>
          <w:highlight w:val="none"/>
          <w:u w:val="single"/>
          <w:lang w:val="en-US" w:eastAsia="zh-CN"/>
        </w:rPr>
        <w:t>②</w:t>
      </w:r>
      <w:r>
        <w:rPr>
          <w:rFonts w:hint="eastAsia" w:ascii="仿宋" w:hAnsi="仿宋" w:eastAsia="仿宋" w:cs="仿宋"/>
          <w:color w:val="auto"/>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b/>
          <w:bCs/>
          <w:color w:val="auto"/>
          <w:sz w:val="24"/>
          <w:szCs w:val="24"/>
          <w:lang w:val="en-US" w:eastAsia="zh-CN"/>
        </w:rPr>
        <w:t>3.信誉要求</w:t>
      </w:r>
      <w:r>
        <w:rPr>
          <w:rFonts w:hint="eastAsia" w:ascii="仿宋" w:hAnsi="仿宋" w:eastAsia="仿宋" w:cs="仿宋"/>
          <w:b w:val="0"/>
          <w:bCs w:val="0"/>
          <w:color w:val="auto"/>
          <w:sz w:val="24"/>
          <w:szCs w:val="24"/>
          <w:lang w:val="en-US" w:eastAsia="zh-CN"/>
        </w:rPr>
        <w:t>：①</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未被列入“信用中国”</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企查查</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color w:val="auto"/>
          <w:sz w:val="24"/>
          <w:szCs w:val="24"/>
          <w:u w:val="none"/>
          <w:lang w:eastAsia="zh-CN"/>
        </w:rPr>
        <w:t>。②</w:t>
      </w:r>
      <w:r>
        <w:rPr>
          <w:rFonts w:hint="eastAsia" w:ascii="仿宋" w:hAnsi="仿宋" w:eastAsia="仿宋" w:cs="仿宋"/>
          <w:color w:val="auto"/>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color w:val="auto"/>
          <w:sz w:val="24"/>
          <w:szCs w:val="24"/>
          <w:u w:val="single"/>
          <w:vertAlign w:val="baseline"/>
          <w:lang w:val="en-US" w:eastAsia="zh-CN"/>
        </w:rPr>
      </w:pPr>
      <w:r>
        <w:rPr>
          <w:rFonts w:hint="eastAsia" w:ascii="仿宋" w:hAnsi="仿宋" w:eastAsia="仿宋" w:cs="仿宋"/>
          <w:b/>
          <w:bCs/>
          <w:color w:val="auto"/>
          <w:sz w:val="24"/>
          <w:szCs w:val="24"/>
          <w:u w:val="none"/>
          <w:lang w:val="en-US" w:eastAsia="zh-CN"/>
        </w:rPr>
        <w:t>4.业绩要求</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single"/>
          <w:lang w:val="en-US" w:eastAsia="zh-CN"/>
        </w:rPr>
        <w:t>报名人或项目负责人至少已完成过一项类似业绩（类似业绩指建筑面积</w:t>
      </w:r>
      <w:r>
        <w:rPr>
          <w:rFonts w:hint="eastAsia" w:ascii="仿宋" w:hAnsi="仿宋" w:eastAsia="仿宋" w:cs="仿宋"/>
          <w:color w:val="auto"/>
          <w:sz w:val="24"/>
          <w:szCs w:val="24"/>
          <w:highlight w:val="none"/>
          <w:u w:val="single"/>
          <w:lang w:val="en-US" w:eastAsia="zh-CN"/>
        </w:rPr>
        <w:t>在30000㎡以上的消防业绩）。业绩需满足以下2个条件：①近3年已完成一项经验收合格的类似规模的消防工程，提供合同（原件扫描件）、发票（原件扫描件），中标通知书（如有），备案证（原件扫描件），</w:t>
      </w:r>
      <w:r>
        <w:rPr>
          <w:rFonts w:hint="eastAsia" w:ascii="仿宋" w:hAnsi="仿宋" w:eastAsia="仿宋" w:cs="仿宋"/>
          <w:b/>
          <w:bCs/>
          <w:color w:val="auto"/>
          <w:sz w:val="24"/>
          <w:szCs w:val="24"/>
          <w:u w:val="single"/>
          <w:lang w:val="en-US" w:eastAsia="zh-CN"/>
        </w:rPr>
        <w:t>未提供的上述资料的视为无效报名文件</w:t>
      </w:r>
      <w:r>
        <w:rPr>
          <w:rFonts w:hint="eastAsia" w:ascii="仿宋" w:hAnsi="仿宋" w:eastAsia="仿宋" w:cs="仿宋"/>
          <w:color w:val="auto"/>
          <w:sz w:val="24"/>
          <w:szCs w:val="24"/>
          <w:u w:val="single"/>
          <w:lang w:val="en-US" w:eastAsia="zh-CN"/>
        </w:rPr>
        <w:t>。②提供业主单位</w:t>
      </w:r>
      <w:r>
        <w:rPr>
          <w:rFonts w:hint="eastAsia" w:ascii="仿宋" w:hAnsi="仿宋" w:eastAsia="仿宋" w:cs="仿宋"/>
          <w:b w:val="0"/>
          <w:bCs w:val="0"/>
          <w:color w:val="auto"/>
          <w:sz w:val="24"/>
          <w:szCs w:val="24"/>
          <w:u w:val="single"/>
          <w:lang w:val="en-US" w:eastAsia="zh-CN"/>
        </w:rPr>
        <w:t>联系人、联系电话。③业绩必须为湖北省建筑市场监督与诚信一体化平台或全国建筑市场监督公共服务平台项目。未按上述要求提供的，视为无效报名文件。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b/>
          <w:bCs/>
          <w:color w:val="auto"/>
          <w:kern w:val="0"/>
          <w:sz w:val="24"/>
          <w:szCs w:val="24"/>
          <w:lang w:val="en-US" w:eastAsia="zh-CN"/>
        </w:rPr>
        <w:t>十二、报名</w:t>
      </w:r>
      <w:r>
        <w:rPr>
          <w:rFonts w:hint="eastAsia" w:ascii="仿宋" w:hAnsi="仿宋" w:eastAsia="仿宋" w:cs="仿宋"/>
          <w:b/>
          <w:bCs/>
          <w:color w:val="auto"/>
          <w:kern w:val="0"/>
          <w:sz w:val="24"/>
          <w:szCs w:val="24"/>
        </w:rPr>
        <w:t>时间：</w:t>
      </w:r>
      <w:r>
        <w:rPr>
          <w:rFonts w:hint="eastAsia" w:ascii="仿宋" w:hAnsi="仿宋" w:eastAsia="仿宋" w:cs="仿宋"/>
          <w:color w:val="auto"/>
          <w:kern w:val="0"/>
          <w:sz w:val="24"/>
          <w:szCs w:val="24"/>
          <w:highlight w:val="none"/>
          <w:u w:val="single"/>
          <w:lang w:val="en-US" w:eastAsia="zh-CN"/>
        </w:rPr>
        <w:t xml:space="preserve"> 2023年6月19日至2023年6月22日17:30止。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十三、报名文件下载</w:t>
      </w:r>
      <w:r>
        <w:rPr>
          <w:rFonts w:hint="eastAsia" w:ascii="仿宋" w:hAnsi="仿宋" w:eastAsia="仿宋" w:cs="仿宋"/>
          <w:color w:val="auto"/>
          <w:kern w:val="0"/>
          <w:sz w:val="24"/>
          <w:szCs w:val="24"/>
          <w:u w:val="none"/>
        </w:rPr>
        <w:t>：</w:t>
      </w:r>
      <w:r>
        <w:rPr>
          <w:rFonts w:hint="eastAsia" w:ascii="仿宋" w:hAnsi="仿宋" w:eastAsia="仿宋" w:cs="仿宋"/>
          <w:b/>
          <w:bCs/>
          <w:color w:val="auto"/>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kern w:val="0"/>
          <w:sz w:val="24"/>
          <w:szCs w:val="24"/>
          <w:lang w:val="en-US" w:eastAsia="zh-CN"/>
        </w:rPr>
        <w:t>十四、</w:t>
      </w:r>
      <w:bookmarkStart w:id="3" w:name="_Toc6808"/>
      <w:bookmarkStart w:id="4" w:name="_Toc2006"/>
      <w:r>
        <w:rPr>
          <w:rFonts w:hint="eastAsia" w:ascii="仿宋" w:hAnsi="仿宋" w:eastAsia="仿宋" w:cs="仿宋"/>
          <w:b/>
          <w:bCs/>
          <w:color w:val="auto"/>
          <w:sz w:val="24"/>
          <w:szCs w:val="24"/>
          <w:lang w:val="en-US" w:eastAsia="zh-CN"/>
        </w:rPr>
        <w:t>报价</w:t>
      </w:r>
      <w:bookmarkEnd w:id="3"/>
      <w:r>
        <w:rPr>
          <w:rFonts w:hint="eastAsia" w:ascii="仿宋" w:hAnsi="仿宋" w:eastAsia="仿宋" w:cs="仿宋"/>
          <w:b/>
          <w:bCs/>
          <w:color w:val="auto"/>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u w:val="none"/>
          <w:lang w:val="en-US" w:eastAsia="zh-CN"/>
        </w:rPr>
        <w:t>1.本项目结算价采用承包范围内最终审</w:t>
      </w:r>
      <w:r>
        <w:rPr>
          <w:rFonts w:hint="eastAsia" w:ascii="仿宋" w:hAnsi="仿宋" w:eastAsia="仿宋" w:cs="仿宋"/>
          <w:color w:val="auto"/>
          <w:sz w:val="24"/>
          <w:szCs w:val="24"/>
          <w:highlight w:val="none"/>
          <w:u w:val="none"/>
          <w:lang w:val="en-US" w:eastAsia="zh-CN"/>
        </w:rPr>
        <w:t>计结算价下浮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%，并由乙方提供</w:t>
      </w:r>
      <w:r>
        <w:rPr>
          <w:rFonts w:hint="eastAsia" w:ascii="仿宋" w:hAnsi="仿宋" w:eastAsia="仿宋" w:cs="仿宋"/>
          <w:color w:val="auto"/>
          <w:sz w:val="24"/>
          <w:szCs w:val="24"/>
          <w:highlight w:val="none"/>
          <w:u w:val="single"/>
          <w:lang w:val="en-US" w:eastAsia="zh-CN"/>
        </w:rPr>
        <w:t xml:space="preserve"> 9 </w:t>
      </w:r>
      <w:r>
        <w:rPr>
          <w:rFonts w:hint="eastAsia" w:ascii="仿宋" w:hAnsi="仿宋" w:eastAsia="仿宋" w:cs="仿宋"/>
          <w:color w:val="auto"/>
          <w:sz w:val="24"/>
          <w:szCs w:val="24"/>
          <w:highlight w:val="none"/>
          <w:u w:val="none"/>
          <w:lang w:val="en-US" w:eastAsia="zh-CN"/>
        </w:rPr>
        <w:t>%增值税专</w:t>
      </w:r>
      <w:r>
        <w:rPr>
          <w:rFonts w:hint="eastAsia" w:ascii="仿宋" w:hAnsi="仿宋" w:eastAsia="仿宋" w:cs="仿宋"/>
          <w:color w:val="auto"/>
          <w:sz w:val="24"/>
          <w:szCs w:val="24"/>
          <w:u w:val="none"/>
          <w:lang w:val="en-US" w:eastAsia="zh-CN"/>
        </w:rPr>
        <w:t>用发票。</w:t>
      </w:r>
      <w:r>
        <w:rPr>
          <w:rFonts w:hint="eastAsia" w:ascii="仿宋" w:hAnsi="仿宋" w:eastAsia="仿宋" w:cs="仿宋"/>
          <w:b w:val="0"/>
          <w:bCs w:val="0"/>
          <w:color w:val="auto"/>
          <w:kern w:val="0"/>
          <w:sz w:val="24"/>
          <w:szCs w:val="24"/>
          <w:lang w:val="en-US" w:eastAsia="zh-CN"/>
        </w:rPr>
        <w:t>报价应是施工图纸及施工合同所确定的工程范围内全部工程内容的价格表现。报名人的</w:t>
      </w:r>
      <w:r>
        <w:rPr>
          <w:rFonts w:hint="eastAsia" w:ascii="仿宋" w:hAnsi="仿宋" w:eastAsia="仿宋" w:cs="仿宋"/>
          <w:color w:val="auto"/>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color w:val="auto"/>
          <w:kern w:val="0"/>
          <w:sz w:val="24"/>
          <w:szCs w:val="24"/>
          <w:lang w:val="en-US" w:eastAsia="zh-CN"/>
        </w:rPr>
        <w:t>内包干，</w:t>
      </w:r>
      <w:r>
        <w:rPr>
          <w:rFonts w:hint="eastAsia" w:ascii="仿宋" w:hAnsi="仿宋" w:eastAsia="仿宋" w:cs="仿宋"/>
          <w:color w:val="auto"/>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2.本项目设置最低下浮比例M（15%），若报价下浮≤15%为无效报价。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color w:val="auto"/>
          <w:kern w:val="0"/>
          <w:sz w:val="24"/>
          <w:szCs w:val="24"/>
          <w:lang w:val="en-US" w:eastAsia="zh-CN"/>
        </w:rPr>
        <w:t>3</w:t>
      </w:r>
      <w:bookmarkStart w:id="5" w:name="_Toc22180"/>
      <w:bookmarkStart w:id="6" w:name="_Toc7864"/>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bCs/>
          <w:color w:val="auto"/>
          <w:kern w:val="0"/>
          <w:sz w:val="24"/>
          <w:szCs w:val="24"/>
          <w:lang w:val="en-US" w:eastAsia="zh-CN"/>
        </w:rPr>
        <w:t>有效报价前3名可进入第二轮报价，</w:t>
      </w:r>
      <w:r>
        <w:rPr>
          <w:rFonts w:hint="eastAsia" w:ascii="仿宋" w:hAnsi="仿宋" w:eastAsia="仿宋" w:cs="仿宋"/>
          <w:i w:val="0"/>
          <w:iCs w:val="0"/>
          <w:caps w:val="0"/>
          <w:color w:val="auto"/>
          <w:spacing w:val="0"/>
          <w:sz w:val="24"/>
          <w:szCs w:val="24"/>
        </w:rPr>
        <w:t>报名人第二轮报价不得高于第一轮自身</w:t>
      </w:r>
      <w:r>
        <w:rPr>
          <w:rFonts w:hint="eastAsia" w:ascii="仿宋" w:hAnsi="仿宋" w:eastAsia="仿宋" w:cs="仿宋"/>
          <w:i w:val="0"/>
          <w:iCs w:val="0"/>
          <w:caps w:val="0"/>
          <w:color w:val="auto"/>
          <w:spacing w:val="0"/>
          <w:sz w:val="24"/>
          <w:szCs w:val="24"/>
        </w:rPr>
        <w:t>报价</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w:t>
      </w:r>
      <w:r>
        <w:rPr>
          <w:rFonts w:hint="eastAsia" w:ascii="仿宋" w:hAnsi="仿宋" w:eastAsia="仿宋" w:cs="仿宋"/>
          <w:b w:val="0"/>
          <w:bCs w:val="0"/>
          <w:i w:val="0"/>
          <w:iCs w:val="0"/>
          <w:caps w:val="0"/>
          <w:color w:val="auto"/>
          <w:spacing w:val="0"/>
          <w:sz w:val="24"/>
          <w:szCs w:val="24"/>
        </w:rPr>
        <w:t>箱</w:t>
      </w:r>
      <w:r>
        <w:rPr>
          <w:rFonts w:hint="eastAsia" w:ascii="仿宋" w:hAnsi="仿宋" w:eastAsia="仿宋" w:cs="仿宋"/>
          <w:b w:val="0"/>
          <w:bCs w:val="0"/>
          <w:color w:val="auto"/>
          <w:sz w:val="24"/>
          <w:szCs w:val="24"/>
          <w:lang w:val="en-US" w:eastAsia="zh-CN"/>
        </w:rPr>
        <w:t>得知最终结果</w:t>
      </w:r>
      <w:r>
        <w:rPr>
          <w:rFonts w:hint="eastAsia" w:ascii="仿宋" w:hAnsi="仿宋" w:eastAsia="仿宋" w:cs="仿宋"/>
          <w:b w:val="0"/>
          <w:bCs w:val="0"/>
          <w:i w:val="0"/>
          <w:iCs w:val="0"/>
          <w:caps w:val="0"/>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i w:val="0"/>
          <w:iCs w:val="0"/>
          <w:caps w:val="0"/>
          <w:color w:val="auto"/>
          <w:spacing w:val="0"/>
          <w:sz w:val="24"/>
          <w:szCs w:val="24"/>
          <w:highlight w:val="none"/>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1.递交时间：</w:t>
      </w:r>
      <w:r>
        <w:rPr>
          <w:rFonts w:hint="eastAsia" w:ascii="仿宋" w:hAnsi="仿宋" w:eastAsia="仿宋" w:cs="仿宋"/>
          <w:b/>
          <w:bCs/>
          <w:color w:val="auto"/>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2.金额：</w:t>
      </w:r>
      <w:r>
        <w:rPr>
          <w:rFonts w:hint="eastAsia" w:ascii="仿宋" w:hAnsi="仿宋" w:eastAsia="仿宋" w:cs="仿宋"/>
          <w:b w:val="0"/>
          <w:bCs w:val="0"/>
          <w:color w:val="auto"/>
          <w:sz w:val="24"/>
          <w:szCs w:val="24"/>
          <w:highlight w:val="none"/>
          <w:lang w:val="en-US" w:eastAsia="zh-CN"/>
        </w:rPr>
        <w:t>人民币</w:t>
      </w:r>
      <w:r>
        <w:rPr>
          <w:rFonts w:hint="eastAsia" w:ascii="仿宋" w:hAnsi="仿宋" w:eastAsia="仿宋" w:cs="仿宋"/>
          <w:b w:val="0"/>
          <w:bCs w:val="0"/>
          <w:color w:val="auto"/>
          <w:sz w:val="24"/>
          <w:szCs w:val="24"/>
          <w:highlight w:val="none"/>
          <w:u w:val="single"/>
          <w:lang w:val="en-US" w:eastAsia="zh-CN"/>
        </w:rPr>
        <w:t xml:space="preserve"> 伍 </w:t>
      </w:r>
      <w:r>
        <w:rPr>
          <w:rFonts w:hint="eastAsia" w:ascii="仿宋" w:hAnsi="仿宋" w:eastAsia="仿宋" w:cs="仿宋"/>
          <w:b w:val="0"/>
          <w:bCs w:val="0"/>
          <w:color w:val="auto"/>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3.形式：银行转账，备注：</w:t>
      </w:r>
      <w:r>
        <w:rPr>
          <w:rFonts w:hint="eastAsia" w:ascii="仿宋" w:hAnsi="仿宋" w:eastAsia="仿宋" w:cs="仿宋"/>
          <w:color w:val="auto"/>
          <w:sz w:val="24"/>
          <w:szCs w:val="24"/>
          <w:u w:val="single"/>
          <w:lang w:eastAsia="zh-CN"/>
        </w:rPr>
        <w:t>“赤马港片区安置房小区”项目“消防”工程</w:t>
      </w:r>
      <w:r>
        <w:rPr>
          <w:rFonts w:hint="eastAsia" w:ascii="仿宋" w:hAnsi="仿宋" w:eastAsia="仿宋" w:cs="仿宋"/>
          <w:b w:val="0"/>
          <w:bCs w:val="0"/>
          <w:color w:val="auto"/>
          <w:sz w:val="24"/>
          <w:szCs w:val="24"/>
          <w:u w:val="single"/>
          <w:lang w:val="en-US" w:eastAsia="zh-CN"/>
        </w:rPr>
        <w:t>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4.账户信息：账户名称：</w:t>
      </w:r>
      <w:r>
        <w:rPr>
          <w:rFonts w:hint="eastAsia" w:ascii="仿宋" w:hAnsi="仿宋" w:eastAsia="仿宋" w:cs="仿宋"/>
          <w:b w:val="0"/>
          <w:bCs w:val="0"/>
          <w:color w:val="auto"/>
          <w:sz w:val="24"/>
          <w:szCs w:val="24"/>
          <w:u w:val="single"/>
          <w:lang w:val="en-US" w:eastAsia="zh-CN"/>
        </w:rPr>
        <w:t>赤壁市赤马港建筑安装工程有限公司</w:t>
      </w:r>
      <w:r>
        <w:rPr>
          <w:rFonts w:hint="eastAsia" w:ascii="仿宋" w:hAnsi="仿宋" w:eastAsia="仿宋" w:cs="仿宋"/>
          <w:b w:val="0"/>
          <w:bCs w:val="0"/>
          <w:color w:val="auto"/>
          <w:sz w:val="24"/>
          <w:szCs w:val="24"/>
          <w:lang w:val="en-US" w:eastAsia="zh-CN"/>
        </w:rPr>
        <w:t>；账号：</w:t>
      </w:r>
      <w:r>
        <w:rPr>
          <w:rFonts w:hint="eastAsia" w:ascii="仿宋" w:hAnsi="仿宋" w:eastAsia="仿宋" w:cs="仿宋"/>
          <w:b w:val="0"/>
          <w:bCs w:val="0"/>
          <w:color w:val="auto"/>
          <w:sz w:val="24"/>
          <w:szCs w:val="24"/>
          <w:u w:val="single"/>
          <w:lang w:val="en-US" w:eastAsia="zh-CN"/>
        </w:rPr>
        <w:t>210990584110017</w:t>
      </w:r>
      <w:r>
        <w:rPr>
          <w:rFonts w:hint="eastAsia" w:ascii="仿宋" w:hAnsi="仿宋" w:eastAsia="仿宋" w:cs="仿宋"/>
          <w:b w:val="0"/>
          <w:bCs w:val="0"/>
          <w:color w:val="auto"/>
          <w:sz w:val="24"/>
          <w:szCs w:val="24"/>
          <w:lang w:val="en-US" w:eastAsia="zh-CN"/>
        </w:rPr>
        <w:t>；开户银行：</w:t>
      </w:r>
      <w:r>
        <w:rPr>
          <w:rFonts w:hint="eastAsia" w:ascii="仿宋" w:hAnsi="仿宋" w:eastAsia="仿宋" w:cs="仿宋"/>
          <w:b w:val="0"/>
          <w:bCs w:val="0"/>
          <w:color w:val="auto"/>
          <w:sz w:val="24"/>
          <w:szCs w:val="24"/>
          <w:u w:val="single"/>
          <w:lang w:val="en-US" w:eastAsia="zh-CN"/>
        </w:rPr>
        <w:t>武汉农村商业银行咸宁分行赤壁支行</w:t>
      </w:r>
      <w:r>
        <w:rPr>
          <w:rFonts w:hint="eastAsia" w:ascii="仿宋" w:hAnsi="仿宋" w:eastAsia="仿宋" w:cs="仿宋"/>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1.报名文件递交截止</w:t>
      </w:r>
      <w:r>
        <w:rPr>
          <w:rFonts w:hint="eastAsia" w:ascii="仿宋" w:hAnsi="仿宋" w:eastAsia="仿宋" w:cs="仿宋"/>
          <w:b/>
          <w:bCs/>
          <w:color w:val="auto"/>
          <w:sz w:val="24"/>
          <w:szCs w:val="24"/>
          <w:highlight w:val="none"/>
          <w:lang w:val="en-US" w:eastAsia="zh-CN"/>
        </w:rPr>
        <w:t>时间:2023年6月22日17时30分。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1.基础资料：营业执照、开户许可证、资质证书（消防设施工程专业承包一级证书）、法人身份证、委托代理人身份证、授权委托书。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4.见附件（承诺等）。</w:t>
      </w:r>
    </w:p>
    <w:p>
      <w:pPr>
        <w:pStyle w:val="2"/>
        <w:ind w:left="0" w:leftChars="0" w:firstLine="0" w:firstLineChars="0"/>
        <w:rPr>
          <w:rFonts w:hint="eastAsia"/>
          <w:color w:va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auto"/>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auto"/>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auto"/>
          <w:kern w:val="2"/>
          <w:sz w:val="36"/>
          <w:szCs w:val="36"/>
          <w:lang w:val="en-US" w:eastAsia="zh-CN" w:bidi="ar-SA"/>
        </w:rPr>
      </w:pPr>
      <w:bookmarkStart w:id="7" w:name="_Toc21973"/>
      <w:r>
        <w:rPr>
          <w:rFonts w:hint="default" w:ascii="仿宋" w:hAnsi="仿宋" w:eastAsia="仿宋" w:cs="仿宋"/>
          <w:b/>
          <w:bCs/>
          <w:color w:val="auto"/>
          <w:kern w:val="2"/>
          <w:sz w:val="36"/>
          <w:szCs w:val="36"/>
          <w:u w:val="single"/>
          <w:lang w:val="en-US" w:eastAsia="zh-CN" w:bidi="ar-SA"/>
        </w:rPr>
        <w:t>“</w:t>
      </w:r>
      <w:r>
        <w:rPr>
          <w:rFonts w:hint="eastAsia" w:ascii="仿宋" w:hAnsi="仿宋" w:eastAsia="仿宋" w:cs="仿宋"/>
          <w:b/>
          <w:bCs/>
          <w:color w:val="auto"/>
          <w:kern w:val="2"/>
          <w:sz w:val="36"/>
          <w:szCs w:val="36"/>
          <w:u w:val="single"/>
          <w:lang w:val="en-US" w:eastAsia="zh-CN" w:bidi="ar-SA"/>
        </w:rPr>
        <w:t>赤马港片区安置房小区”</w:t>
      </w:r>
      <w:r>
        <w:rPr>
          <w:rFonts w:hint="eastAsia" w:ascii="仿宋" w:hAnsi="仿宋" w:eastAsia="仿宋" w:cs="仿宋"/>
          <w:b/>
          <w:bCs/>
          <w:color w:val="auto"/>
          <w:kern w:val="2"/>
          <w:sz w:val="36"/>
          <w:szCs w:val="36"/>
          <w:u w:val="none"/>
          <w:lang w:val="en-US" w:eastAsia="zh-CN" w:bidi="ar-SA"/>
        </w:rPr>
        <w:t>项目</w:t>
      </w:r>
      <w:r>
        <w:rPr>
          <w:rFonts w:hint="eastAsia" w:ascii="仿宋" w:hAnsi="仿宋" w:eastAsia="仿宋" w:cs="仿宋"/>
          <w:b/>
          <w:bCs/>
          <w:color w:val="auto"/>
          <w:kern w:val="2"/>
          <w:sz w:val="36"/>
          <w:szCs w:val="36"/>
          <w:u w:val="single"/>
          <w:lang w:val="en-US" w:eastAsia="zh-CN" w:bidi="ar-SA"/>
        </w:rPr>
        <w:t>“消防</w:t>
      </w:r>
      <w:r>
        <w:rPr>
          <w:rFonts w:hint="default" w:ascii="仿宋" w:hAnsi="仿宋" w:eastAsia="仿宋" w:cs="仿宋"/>
          <w:b/>
          <w:bCs/>
          <w:color w:val="auto"/>
          <w:kern w:val="2"/>
          <w:sz w:val="36"/>
          <w:szCs w:val="36"/>
          <w:u w:val="single"/>
          <w:lang w:val="en-US" w:eastAsia="zh-CN" w:bidi="ar-SA"/>
        </w:rPr>
        <w:t>”</w:t>
      </w:r>
      <w:r>
        <w:rPr>
          <w:rFonts w:hint="eastAsia" w:ascii="仿宋" w:hAnsi="仿宋" w:eastAsia="仿宋" w:cs="仿宋"/>
          <w:b/>
          <w:bCs/>
          <w:color w:val="auto"/>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auto"/>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auto"/>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auto"/>
          <w:kern w:val="2"/>
          <w:sz w:val="36"/>
          <w:szCs w:val="36"/>
          <w:lang w:val="en-US" w:eastAsia="zh-CN" w:bidi="ar-SA"/>
        </w:rPr>
      </w:pPr>
      <w:r>
        <w:rPr>
          <w:rFonts w:hint="eastAsia" w:ascii="方正小标宋_GBK" w:hAnsi="方正小标宋_GBK" w:eastAsia="仿宋" w:cs="方正小标宋_GBK"/>
          <w:b/>
          <w:bCs/>
          <w:color w:val="auto"/>
          <w:kern w:val="2"/>
          <w:sz w:val="36"/>
          <w:szCs w:val="36"/>
          <w:lang w:val="en-US" w:eastAsia="zh-CN" w:bidi="ar-SA"/>
        </w:rPr>
        <w:t>报名资料</w:t>
      </w:r>
    </w:p>
    <w:p>
      <w:pPr>
        <w:pStyle w:val="2"/>
        <w:numPr>
          <w:ilvl w:val="0"/>
          <w:numId w:val="0"/>
        </w:numPr>
        <w:ind w:leftChars="0"/>
        <w:rPr>
          <w:rFonts w:hint="default" w:eastAsia="仿宋"/>
          <w:color w:val="auto"/>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ind w:leftChars="0"/>
        <w:rPr>
          <w:rFonts w:hint="default" w:eastAsia="仿宋"/>
          <w:color w:val="auto"/>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auto"/>
          <w:kern w:val="2"/>
          <w:sz w:val="30"/>
          <w:szCs w:val="30"/>
          <w:lang w:val="en-US" w:eastAsia="zh-CN" w:bidi="ar-SA"/>
        </w:rPr>
      </w:pPr>
      <w:r>
        <w:rPr>
          <w:rFonts w:hint="eastAsia" w:ascii="方正小标宋_GBK" w:hAnsi="方正小标宋_GBK" w:eastAsia="仿宋" w:cs="方正小标宋_GBK"/>
          <w:b/>
          <w:bCs/>
          <w:color w:val="auto"/>
          <w:kern w:val="2"/>
          <w:sz w:val="30"/>
          <w:szCs w:val="30"/>
          <w:lang w:val="en-US" w:eastAsia="zh-CN" w:bidi="ar-SA"/>
        </w:rPr>
        <w:t xml:space="preserve">报名人： </w:t>
      </w:r>
      <w:r>
        <w:rPr>
          <w:rFonts w:hint="eastAsia" w:eastAsia="仿宋"/>
          <w:color w:val="auto"/>
          <w:sz w:val="30"/>
          <w:szCs w:val="30"/>
          <w:u w:val="single"/>
          <w:lang w:val="en-US" w:eastAsia="zh-CN"/>
        </w:rPr>
        <w:t xml:space="preserve">                      </w:t>
      </w:r>
      <w:r>
        <w:rPr>
          <w:rFonts w:hint="eastAsia" w:ascii="方正小标宋_GBK" w:hAnsi="方正小标宋_GBK" w:eastAsia="仿宋" w:cs="方正小标宋_GBK"/>
          <w:b/>
          <w:bCs/>
          <w:color w:val="auto"/>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auto"/>
          <w:kern w:val="2"/>
          <w:sz w:val="30"/>
          <w:szCs w:val="30"/>
          <w:lang w:val="en-US" w:eastAsia="zh-CN" w:bidi="ar-SA"/>
        </w:rPr>
      </w:pPr>
      <w:r>
        <w:rPr>
          <w:rFonts w:hint="eastAsia" w:ascii="方正小标宋_GBK" w:hAnsi="方正小标宋_GBK" w:eastAsia="仿宋" w:cs="方正小标宋_GBK"/>
          <w:b/>
          <w:bCs/>
          <w:color w:val="auto"/>
          <w:kern w:val="2"/>
          <w:sz w:val="30"/>
          <w:szCs w:val="30"/>
          <w:lang w:val="en-US" w:eastAsia="zh-CN" w:bidi="ar-SA"/>
        </w:rPr>
        <w:t xml:space="preserve">法定代表人： </w:t>
      </w:r>
      <w:r>
        <w:rPr>
          <w:rFonts w:hint="eastAsia" w:eastAsia="仿宋"/>
          <w:color w:val="auto"/>
          <w:sz w:val="30"/>
          <w:szCs w:val="30"/>
          <w:u w:val="single"/>
          <w:lang w:val="en-US" w:eastAsia="zh-CN"/>
        </w:rPr>
        <w:t xml:space="preserve">                   </w:t>
      </w:r>
      <w:r>
        <w:rPr>
          <w:rFonts w:hint="eastAsia" w:ascii="方正小标宋_GBK" w:hAnsi="方正小标宋_GBK" w:eastAsia="仿宋" w:cs="方正小标宋_GBK"/>
          <w:b/>
          <w:bCs/>
          <w:color w:val="auto"/>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auto"/>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auto"/>
          <w:kern w:val="2"/>
          <w:sz w:val="30"/>
          <w:szCs w:val="30"/>
          <w:lang w:val="en-US" w:eastAsia="zh-CN" w:bidi="ar-SA"/>
        </w:rPr>
      </w:pPr>
      <w:r>
        <w:rPr>
          <w:rFonts w:hint="eastAsia" w:ascii="方正小标宋_GBK" w:hAnsi="方正小标宋_GBK" w:eastAsia="仿宋" w:cs="方正小标宋_GBK"/>
          <w:b/>
          <w:bCs/>
          <w:color w:val="auto"/>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auto"/>
          <w:kern w:val="2"/>
          <w:sz w:val="30"/>
          <w:szCs w:val="30"/>
          <w:u w:val="none"/>
          <w:lang w:val="en-US" w:eastAsia="zh-CN" w:bidi="ar-SA"/>
        </w:rPr>
      </w:pPr>
      <w:r>
        <w:rPr>
          <w:rFonts w:hint="eastAsia" w:ascii="方正小标宋_GBK" w:hAnsi="方正小标宋_GBK" w:eastAsia="仿宋" w:cs="方正小标宋_GBK"/>
          <w:b/>
          <w:bCs/>
          <w:color w:val="auto"/>
          <w:kern w:val="2"/>
          <w:sz w:val="30"/>
          <w:szCs w:val="30"/>
          <w:lang w:val="en-US" w:eastAsia="zh-CN" w:bidi="ar-SA"/>
        </w:rPr>
        <w:t xml:space="preserve"> 日期：</w:t>
      </w:r>
      <w:r>
        <w:rPr>
          <w:rFonts w:hint="eastAsia" w:ascii="方正小标宋_GBK" w:hAnsi="方正小标宋_GBK" w:eastAsia="仿宋" w:cs="方正小标宋_GBK"/>
          <w:b/>
          <w:bCs/>
          <w:color w:val="auto"/>
          <w:kern w:val="2"/>
          <w:sz w:val="30"/>
          <w:szCs w:val="30"/>
          <w:u w:val="single"/>
          <w:lang w:val="en-US" w:eastAsia="zh-CN" w:bidi="ar-SA"/>
        </w:rPr>
        <w:t xml:space="preserve">        </w:t>
      </w:r>
      <w:r>
        <w:rPr>
          <w:rFonts w:hint="eastAsia" w:ascii="方正小标宋_GBK" w:hAnsi="方正小标宋_GBK" w:eastAsia="仿宋" w:cs="方正小标宋_GBK"/>
          <w:b/>
          <w:bCs/>
          <w:color w:val="auto"/>
          <w:kern w:val="2"/>
          <w:sz w:val="30"/>
          <w:szCs w:val="30"/>
          <w:u w:val="none"/>
          <w:lang w:val="en-US" w:eastAsia="zh-CN" w:bidi="ar-SA"/>
        </w:rPr>
        <w:t>年</w:t>
      </w:r>
      <w:r>
        <w:rPr>
          <w:rFonts w:hint="eastAsia" w:ascii="方正小标宋_GBK" w:hAnsi="方正小标宋_GBK" w:eastAsia="仿宋" w:cs="方正小标宋_GBK"/>
          <w:b/>
          <w:bCs/>
          <w:color w:val="auto"/>
          <w:kern w:val="2"/>
          <w:sz w:val="30"/>
          <w:szCs w:val="30"/>
          <w:u w:val="single"/>
          <w:lang w:val="en-US" w:eastAsia="zh-CN" w:bidi="ar-SA"/>
        </w:rPr>
        <w:t xml:space="preserve">        </w:t>
      </w:r>
      <w:r>
        <w:rPr>
          <w:rFonts w:hint="eastAsia" w:ascii="方正小标宋_GBK" w:hAnsi="方正小标宋_GBK" w:eastAsia="仿宋" w:cs="方正小标宋_GBK"/>
          <w:b/>
          <w:bCs/>
          <w:color w:val="auto"/>
          <w:kern w:val="2"/>
          <w:sz w:val="30"/>
          <w:szCs w:val="30"/>
          <w:u w:val="none"/>
          <w:lang w:val="en-US" w:eastAsia="zh-CN" w:bidi="ar-SA"/>
        </w:rPr>
        <w:t>月</w:t>
      </w:r>
      <w:r>
        <w:rPr>
          <w:rFonts w:hint="eastAsia" w:ascii="方正小标宋_GBK" w:hAnsi="方正小标宋_GBK" w:eastAsia="仿宋" w:cs="方正小标宋_GBK"/>
          <w:b/>
          <w:bCs/>
          <w:color w:val="auto"/>
          <w:kern w:val="2"/>
          <w:sz w:val="30"/>
          <w:szCs w:val="30"/>
          <w:u w:val="single"/>
          <w:lang w:val="en-US" w:eastAsia="zh-CN" w:bidi="ar-SA"/>
        </w:rPr>
        <w:t xml:space="preserve">        </w:t>
      </w:r>
      <w:r>
        <w:rPr>
          <w:rFonts w:hint="eastAsia" w:ascii="方正小标宋_GBK" w:hAnsi="方正小标宋_GBK" w:eastAsia="仿宋" w:cs="方正小标宋_GBK"/>
          <w:b/>
          <w:bCs/>
          <w:color w:val="auto"/>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auto"/>
          <w:sz w:val="24"/>
          <w:szCs w:val="24"/>
          <w:lang w:val="en-US" w:eastAsia="zh-CN"/>
        </w:rPr>
      </w:pPr>
    </w:p>
    <w:p>
      <w:pPr>
        <w:pStyle w:val="2"/>
        <w:numPr>
          <w:ilvl w:val="0"/>
          <w:numId w:val="0"/>
        </w:numPr>
        <w:ind w:leftChars="0"/>
        <w:rPr>
          <w:rFonts w:hint="eastAsia" w:ascii="仿宋" w:hAnsi="仿宋" w:eastAsia="仿宋" w:cs="仿宋"/>
          <w:b/>
          <w:bCs/>
          <w:color w:val="auto"/>
          <w:sz w:val="24"/>
          <w:szCs w:val="24"/>
          <w:lang w:val="en-US" w:eastAsia="zh-CN"/>
        </w:rPr>
      </w:pPr>
    </w:p>
    <w:p>
      <w:pPr>
        <w:pStyle w:val="2"/>
        <w:numPr>
          <w:ilvl w:val="0"/>
          <w:numId w:val="0"/>
        </w:numPr>
        <w:ind w:leftChars="0"/>
        <w:rPr>
          <w:rFonts w:hint="eastAsia" w:ascii="仿宋" w:hAnsi="仿宋" w:eastAsia="仿宋" w:cs="仿宋"/>
          <w:b/>
          <w:bCs/>
          <w:color w:val="auto"/>
          <w:sz w:val="24"/>
          <w:szCs w:val="24"/>
          <w:lang w:val="en-US" w:eastAsia="zh-CN"/>
        </w:rPr>
      </w:pPr>
    </w:p>
    <w:p>
      <w:pPr>
        <w:pStyle w:val="2"/>
        <w:numPr>
          <w:ilvl w:val="0"/>
          <w:numId w:val="0"/>
        </w:numPr>
        <w:ind w:leftChars="0"/>
        <w:rPr>
          <w:rFonts w:hint="eastAsia" w:ascii="仿宋" w:hAnsi="仿宋" w:eastAsia="仿宋" w:cs="仿宋"/>
          <w:b/>
          <w:bCs/>
          <w:color w:val="auto"/>
          <w:sz w:val="24"/>
          <w:szCs w:val="24"/>
          <w:lang w:val="en-US" w:eastAsia="zh-CN"/>
        </w:rPr>
      </w:pPr>
    </w:p>
    <w:p>
      <w:pPr>
        <w:pStyle w:val="2"/>
        <w:numPr>
          <w:ilvl w:val="0"/>
          <w:numId w:val="0"/>
        </w:numPr>
        <w:ind w:leftChars="0"/>
        <w:rPr>
          <w:rFonts w:hint="eastAsia"/>
          <w:color w:val="auto"/>
          <w:sz w:val="24"/>
          <w:szCs w:val="24"/>
          <w:lang w:val="en-US" w:eastAsia="zh-CN"/>
        </w:rPr>
      </w:pPr>
      <w:r>
        <w:rPr>
          <w:rFonts w:hint="eastAsia" w:ascii="仿宋" w:hAnsi="仿宋" w:eastAsia="仿宋" w:cs="仿宋"/>
          <w:b/>
          <w:bCs/>
          <w:color w:val="auto"/>
          <w:sz w:val="24"/>
          <w:szCs w:val="24"/>
          <w:lang w:val="en-US" w:eastAsia="zh-CN"/>
        </w:rPr>
        <w:t>附件1</w:t>
      </w:r>
      <w:r>
        <w:rPr>
          <w:rFonts w:hint="eastAsia"/>
          <w:color w:val="auto"/>
          <w:sz w:val="24"/>
          <w:szCs w:val="24"/>
          <w:lang w:val="en-US" w:eastAsia="zh-CN"/>
        </w:rPr>
        <w:t xml:space="preserve">                               </w:t>
      </w:r>
    </w:p>
    <w:p>
      <w:pPr>
        <w:pStyle w:val="2"/>
        <w:numPr>
          <w:ilvl w:val="0"/>
          <w:numId w:val="0"/>
        </w:numPr>
        <w:jc w:val="center"/>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lang w:val="en-US"/>
              </w:rPr>
            </w:pPr>
            <w:r>
              <w:rPr>
                <w:rFonts w:hint="eastAsia" w:ascii="仿宋" w:hAnsi="仿宋" w:eastAsia="仿宋" w:cs="仿宋"/>
                <w:i w:val="0"/>
                <w:color w:val="auto"/>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auto"/>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 xml:space="preserve"> 本单位（本人）承诺上述信息真实有效，若有虚假，本单位自愿承担相应的法律责任。</w:t>
            </w:r>
          </w:p>
          <w:p>
            <w:pPr>
              <w:pStyle w:val="2"/>
              <w:rPr>
                <w:rFonts w:hint="eastAsia"/>
                <w:color w:val="auto"/>
                <w:lang w:val="en-US" w:eastAsia="zh-CN"/>
              </w:rPr>
            </w:pPr>
          </w:p>
          <w:p>
            <w:pPr>
              <w:pStyle w:val="2"/>
              <w:rPr>
                <w:rFonts w:hint="eastAsia"/>
                <w:color w:val="auto"/>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auto"/>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附件2</w:t>
      </w:r>
    </w:p>
    <w:p>
      <w:pPr>
        <w:spacing w:line="400" w:lineRule="exact"/>
        <w:rPr>
          <w:rFonts w:hint="eastAsia" w:ascii="宋体" w:hAnsi="宋体"/>
          <w:color w:val="auto"/>
          <w:sz w:val="28"/>
          <w:szCs w:val="28"/>
        </w:rPr>
      </w:pPr>
    </w:p>
    <w:p>
      <w:pPr>
        <w:spacing w:line="500" w:lineRule="exact"/>
        <w:jc w:val="center"/>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auto"/>
          <w:sz w:val="32"/>
          <w:szCs w:val="22"/>
          <w:lang w:val="en-US" w:eastAsia="zh-CN"/>
        </w:rPr>
      </w:pPr>
    </w:p>
    <w:p>
      <w:pPr>
        <w:pStyle w:val="2"/>
        <w:widowControl w:val="0"/>
        <w:numPr>
          <w:ilvl w:val="0"/>
          <w:numId w:val="0"/>
        </w:numPr>
        <w:jc w:val="both"/>
        <w:rPr>
          <w:rFonts w:hint="default"/>
          <w:color w:val="auto"/>
          <w:lang w:val="en-US" w:eastAsia="zh-CN"/>
        </w:rPr>
      </w:pPr>
    </w:p>
    <w:p>
      <w:pPr>
        <w:pStyle w:val="2"/>
        <w:widowControl w:val="0"/>
        <w:numPr>
          <w:ilvl w:val="0"/>
          <w:numId w:val="0"/>
        </w:numPr>
        <w:jc w:val="both"/>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单位</w:t>
      </w:r>
      <w:r>
        <w:rPr>
          <w:rFonts w:hint="eastAsia" w:ascii="仿宋" w:hAnsi="仿宋" w:eastAsia="仿宋" w:cs="仿宋"/>
          <w:color w:val="auto"/>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pPr>
        <w:pStyle w:val="2"/>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rPr>
      </w:pPr>
    </w:p>
    <w:p>
      <w:pPr>
        <w:spacing w:line="240" w:lineRule="auto"/>
        <w:rPr>
          <w:rFonts w:hint="eastAsia" w:ascii="仿宋" w:hAnsi="仿宋" w:eastAsia="仿宋" w:cs="仿宋"/>
          <w:bCs/>
          <w:color w:val="auto"/>
          <w:sz w:val="24"/>
          <w:szCs w:val="24"/>
          <w:u w:val="single"/>
          <w:lang w:val="en-US" w:eastAsia="zh-CN"/>
        </w:rPr>
      </w:pPr>
      <w:r>
        <w:rPr>
          <w:rFonts w:hint="eastAsia" w:ascii="仿宋" w:hAnsi="仿宋" w:eastAsia="仿宋" w:cs="仿宋"/>
          <w:color w:val="auto"/>
          <w:sz w:val="24"/>
          <w:szCs w:val="24"/>
        </w:rPr>
        <w:t xml:space="preserve">            </w:t>
      </w:r>
      <w:r>
        <w:rPr>
          <w:rFonts w:hint="eastAsia" w:ascii="仿宋" w:hAnsi="仿宋" w:eastAsia="仿宋" w:cs="仿宋"/>
          <w:bCs/>
          <w:color w:val="auto"/>
          <w:spacing w:val="30"/>
          <w:sz w:val="24"/>
          <w:szCs w:val="24"/>
          <w:lang w:val="en-US" w:eastAsia="zh-CN"/>
        </w:rPr>
        <w:t xml:space="preserve">                  报名单位</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公</w:t>
      </w:r>
      <w:r>
        <w:rPr>
          <w:rFonts w:hint="eastAsia" w:ascii="仿宋" w:hAnsi="仿宋" w:eastAsia="仿宋" w:cs="仿宋"/>
          <w:bCs/>
          <w:color w:val="auto"/>
          <w:sz w:val="24"/>
          <w:szCs w:val="24"/>
        </w:rPr>
        <w:t>章）</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u w:val="single"/>
          <w:lang w:val="en-US" w:eastAsia="zh-CN"/>
        </w:rPr>
        <w:t xml:space="preserve">         </w:t>
      </w:r>
    </w:p>
    <w:p>
      <w:pPr>
        <w:pStyle w:val="2"/>
        <w:rPr>
          <w:rFonts w:hint="eastAsia" w:ascii="仿宋" w:hAnsi="仿宋" w:eastAsia="仿宋" w:cs="仿宋"/>
          <w:bCs/>
          <w:color w:val="auto"/>
          <w:sz w:val="24"/>
          <w:szCs w:val="24"/>
          <w:u w:val="single"/>
          <w:lang w:val="en-US" w:eastAsia="zh-CN"/>
        </w:rPr>
      </w:pPr>
    </w:p>
    <w:p>
      <w:pPr>
        <w:pStyle w:val="2"/>
        <w:rPr>
          <w:rFonts w:hint="eastAsia" w:ascii="仿宋" w:hAnsi="仿宋" w:eastAsia="仿宋" w:cs="仿宋"/>
          <w:bCs/>
          <w:color w:val="auto"/>
          <w:sz w:val="24"/>
          <w:szCs w:val="24"/>
          <w:u w:val="single"/>
          <w:lang w:val="en-US" w:eastAsia="zh-CN"/>
        </w:rPr>
      </w:pPr>
    </w:p>
    <w:p>
      <w:pPr>
        <w:pStyle w:val="2"/>
        <w:rPr>
          <w:rFonts w:hint="eastAsia" w:ascii="仿宋" w:hAnsi="仿宋" w:eastAsia="仿宋" w:cs="仿宋"/>
          <w:bCs/>
          <w:color w:val="auto"/>
          <w:sz w:val="24"/>
          <w:szCs w:val="24"/>
          <w:u w:val="single"/>
          <w:lang w:val="en-US" w:eastAsia="zh-CN"/>
        </w:rPr>
      </w:pPr>
    </w:p>
    <w:p>
      <w:pPr>
        <w:wordWrap w:val="0"/>
        <w:spacing w:line="300" w:lineRule="auto"/>
        <w:ind w:left="269" w:leftChars="128"/>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spacing w:line="500" w:lineRule="exact"/>
        <w:rPr>
          <w:rFonts w:hint="eastAsia" w:ascii="宋体" w:hAnsi="宋体"/>
          <w:bCs/>
          <w:color w:val="auto"/>
          <w:spacing w:val="16"/>
          <w:sz w:val="30"/>
          <w:szCs w:val="30"/>
          <w:u w:val="single"/>
          <w:lang w:val="en-US" w:eastAsia="zh-CN"/>
        </w:rPr>
      </w:pPr>
    </w:p>
    <w:p>
      <w:pPr>
        <w:spacing w:line="240" w:lineRule="auto"/>
        <w:rPr>
          <w:rFonts w:hint="default" w:ascii="仿宋" w:hAnsi="仿宋" w:eastAsia="仿宋" w:cs="仿宋"/>
          <w:bCs/>
          <w:color w:val="auto"/>
          <w:spacing w:val="30"/>
          <w:sz w:val="24"/>
          <w:szCs w:val="24"/>
          <w:lang w:val="en-US" w:eastAsia="zh-CN"/>
        </w:rPr>
      </w:pPr>
      <w:r>
        <w:rPr>
          <w:rFonts w:hint="eastAsia" w:ascii="仿宋" w:hAnsi="仿宋" w:eastAsia="仿宋" w:cs="仿宋"/>
          <w:bCs/>
          <w:color w:val="auto"/>
          <w:spacing w:val="30"/>
          <w:sz w:val="24"/>
          <w:szCs w:val="24"/>
          <w:lang w:val="en-US" w:eastAsia="zh-CN"/>
        </w:rPr>
        <w:t>法定代表人身份证：</w:t>
      </w:r>
    </w:p>
    <w:p>
      <w:pPr>
        <w:spacing w:line="500" w:lineRule="exact"/>
        <w:rPr>
          <w:rFonts w:hint="eastAsia" w:ascii="宋体" w:hAnsi="宋体"/>
          <w:bCs/>
          <w:color w:val="auto"/>
          <w:spacing w:val="16"/>
          <w:sz w:val="30"/>
          <w:szCs w:val="30"/>
        </w:rPr>
      </w:pPr>
    </w:p>
    <w:p>
      <w:pPr>
        <w:spacing w:line="500" w:lineRule="exact"/>
        <w:rPr>
          <w:rFonts w:ascii="宋体" w:hAnsi="宋体"/>
          <w:bCs/>
          <w:color w:val="auto"/>
          <w:spacing w:val="16"/>
          <w:sz w:val="28"/>
          <w:szCs w:val="28"/>
        </w:rPr>
      </w:pPr>
    </w:p>
    <w:p>
      <w:pPr>
        <w:pStyle w:val="2"/>
        <w:wordWrap/>
        <w:rPr>
          <w:rFonts w:hint="eastAsia" w:ascii="宋体" w:hAnsi="宋体"/>
          <w:bCs/>
          <w:color w:val="auto"/>
          <w:sz w:val="28"/>
          <w:szCs w:val="28"/>
        </w:rPr>
      </w:pPr>
      <w:r>
        <w:rPr>
          <w:rFonts w:ascii="宋体" w:hAnsi="宋体"/>
          <w:bCs/>
          <w:color w:val="auto"/>
          <w:spacing w:val="16"/>
          <w:sz w:val="28"/>
          <w:szCs w:val="28"/>
        </w:rPr>
        <w:t xml:space="preserve">   </w:t>
      </w:r>
    </w:p>
    <w:p>
      <w:pPr>
        <w:pStyle w:val="2"/>
        <w:wordWrap/>
        <w:rPr>
          <w:rFonts w:hint="eastAsia" w:ascii="宋体" w:hAnsi="宋体"/>
          <w:bCs/>
          <w:color w:val="auto"/>
          <w:sz w:val="28"/>
          <w:szCs w:val="28"/>
        </w:rPr>
      </w:pPr>
    </w:p>
    <w:p>
      <w:pPr>
        <w:spacing w:line="400" w:lineRule="exact"/>
        <w:rPr>
          <w:rFonts w:hint="eastAsia" w:ascii="宋体" w:hAnsi="宋体"/>
          <w:color w:val="auto"/>
          <w:sz w:val="28"/>
          <w:szCs w:val="28"/>
        </w:rPr>
      </w:pPr>
    </w:p>
    <w:p>
      <w:pPr>
        <w:spacing w:line="500" w:lineRule="exact"/>
        <w:jc w:val="both"/>
        <w:rPr>
          <w:rFonts w:hint="eastAsia" w:ascii="宋体" w:hAnsi="宋体"/>
          <w:b/>
          <w:color w:val="auto"/>
          <w:sz w:val="44"/>
          <w:szCs w:val="44"/>
        </w:rPr>
      </w:pPr>
    </w:p>
    <w:p>
      <w:pPr>
        <w:numPr>
          <w:ilvl w:val="0"/>
          <w:numId w:val="0"/>
        </w:numPr>
        <w:spacing w:line="400" w:lineRule="exact"/>
        <w:ind w:leftChars="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附件3</w:t>
      </w:r>
    </w:p>
    <w:p>
      <w:pPr>
        <w:spacing w:line="500" w:lineRule="exact"/>
        <w:jc w:val="both"/>
        <w:rPr>
          <w:rFonts w:hint="eastAsia" w:ascii="宋体" w:hAnsi="宋体" w:eastAsia="宋体"/>
          <w:b/>
          <w:color w:val="auto"/>
          <w:sz w:val="44"/>
          <w:szCs w:val="44"/>
          <w:lang w:val="en-US" w:eastAsia="zh-CN"/>
        </w:rPr>
      </w:pPr>
    </w:p>
    <w:p>
      <w:pPr>
        <w:pStyle w:val="2"/>
        <w:numPr>
          <w:ilvl w:val="0"/>
          <w:numId w:val="0"/>
        </w:numPr>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授权委托书</w:t>
      </w:r>
    </w:p>
    <w:p>
      <w:pPr>
        <w:spacing w:line="300" w:lineRule="auto"/>
        <w:jc w:val="both"/>
        <w:rPr>
          <w:rFonts w:hint="eastAsia" w:ascii="宋体" w:hAnsi="宋体"/>
          <w:bCs/>
          <w:color w:val="auto"/>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本授权委托书声明：我</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（姓名）系</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的法定代表人，现授权委托</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w:t>
      </w:r>
      <w:r>
        <w:rPr>
          <w:rFonts w:hint="eastAsia" w:ascii="仿宋" w:hAnsi="仿宋" w:eastAsia="仿宋" w:cs="仿宋"/>
          <w:bCs/>
          <w:color w:val="auto"/>
          <w:sz w:val="24"/>
          <w:szCs w:val="24"/>
        </w:rPr>
        <w:t>（姓名）为我公司代理人，以本公司的名义参加</w:t>
      </w:r>
      <w:r>
        <w:rPr>
          <w:rFonts w:hint="eastAsia" w:ascii="仿宋" w:hAnsi="仿宋" w:eastAsia="仿宋" w:cs="仿宋"/>
          <w:color w:val="auto"/>
          <w:sz w:val="24"/>
          <w:szCs w:val="24"/>
          <w:u w:val="single"/>
          <w:lang w:eastAsia="zh-CN"/>
        </w:rPr>
        <w:t>“赤马港片区安置房小区”项目“消防”工程</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bCs/>
          <w:color w:val="auto"/>
          <w:sz w:val="24"/>
          <w:szCs w:val="24"/>
        </w:rPr>
        <w:t>的</w:t>
      </w:r>
      <w:r>
        <w:rPr>
          <w:rFonts w:hint="eastAsia" w:ascii="仿宋" w:hAnsi="仿宋" w:eastAsia="仿宋" w:cs="仿宋"/>
          <w:bCs/>
          <w:color w:val="auto"/>
          <w:sz w:val="24"/>
          <w:szCs w:val="24"/>
          <w:u w:val="none"/>
          <w:lang w:val="en-US" w:eastAsia="zh-CN"/>
        </w:rPr>
        <w:t>报名</w:t>
      </w:r>
      <w:r>
        <w:rPr>
          <w:rFonts w:hint="eastAsia" w:ascii="仿宋" w:hAnsi="仿宋" w:eastAsia="仿宋" w:cs="仿宋"/>
          <w:bCs/>
          <w:color w:val="auto"/>
          <w:sz w:val="24"/>
          <w:szCs w:val="24"/>
        </w:rPr>
        <w:t>活动。代理人在</w:t>
      </w:r>
      <w:r>
        <w:rPr>
          <w:rFonts w:hint="eastAsia" w:ascii="仿宋" w:hAnsi="仿宋" w:eastAsia="仿宋" w:cs="仿宋"/>
          <w:bCs/>
          <w:color w:val="auto"/>
          <w:sz w:val="24"/>
          <w:szCs w:val="24"/>
          <w:lang w:val="en-US" w:eastAsia="zh-CN"/>
        </w:rPr>
        <w:t>报名</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磋商</w:t>
      </w:r>
      <w:r>
        <w:rPr>
          <w:rFonts w:hint="eastAsia" w:ascii="仿宋" w:hAnsi="仿宋" w:eastAsia="仿宋" w:cs="仿宋"/>
          <w:bCs/>
          <w:color w:val="auto"/>
          <w:sz w:val="24"/>
          <w:szCs w:val="24"/>
        </w:rPr>
        <w:t>、合同</w:t>
      </w:r>
      <w:r>
        <w:rPr>
          <w:rFonts w:hint="eastAsia" w:ascii="仿宋" w:hAnsi="仿宋" w:eastAsia="仿宋" w:cs="仿宋"/>
          <w:bCs/>
          <w:color w:val="auto"/>
          <w:sz w:val="24"/>
          <w:szCs w:val="24"/>
          <w:lang w:val="en-US" w:eastAsia="zh-CN"/>
        </w:rPr>
        <w:t>签订、项目管理</w:t>
      </w:r>
      <w:r>
        <w:rPr>
          <w:rFonts w:hint="eastAsia" w:ascii="仿宋" w:hAnsi="仿宋" w:eastAsia="仿宋" w:cs="仿宋"/>
          <w:bCs/>
          <w:color w:val="auto"/>
          <w:sz w:val="24"/>
          <w:szCs w:val="24"/>
        </w:rPr>
        <w:t>过程中所签署的一切文件和处理与之有关的一切事务，我</w:t>
      </w:r>
      <w:r>
        <w:rPr>
          <w:rFonts w:hint="eastAsia" w:ascii="仿宋" w:hAnsi="仿宋" w:eastAsia="仿宋" w:cs="仿宋"/>
          <w:bCs/>
          <w:color w:val="auto"/>
          <w:sz w:val="24"/>
          <w:szCs w:val="24"/>
          <w:lang w:val="en-US" w:eastAsia="zh-CN"/>
        </w:rPr>
        <w:t>公司</w:t>
      </w:r>
      <w:r>
        <w:rPr>
          <w:rFonts w:hint="eastAsia" w:ascii="仿宋" w:hAnsi="仿宋" w:eastAsia="仿宋" w:cs="仿宋"/>
          <w:bCs/>
          <w:color w:val="auto"/>
          <w:sz w:val="24"/>
          <w:szCs w:val="24"/>
        </w:rPr>
        <w:t>均予</w:t>
      </w:r>
      <w:r>
        <w:rPr>
          <w:rFonts w:hint="eastAsia" w:ascii="仿宋" w:hAnsi="仿宋" w:eastAsia="仿宋" w:cs="仿宋"/>
          <w:bCs/>
          <w:color w:val="auto"/>
          <w:sz w:val="24"/>
          <w:szCs w:val="24"/>
          <w:lang w:val="en-US" w:eastAsia="zh-CN"/>
        </w:rPr>
        <w:t>以</w:t>
      </w:r>
      <w:r>
        <w:rPr>
          <w:rFonts w:hint="eastAsia" w:ascii="仿宋" w:hAnsi="仿宋" w:eastAsia="仿宋" w:cs="仿宋"/>
          <w:bCs/>
          <w:color w:val="auto"/>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代理人：</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性别：</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年龄：</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单　位：</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部门：</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　职务：</w:t>
      </w:r>
      <w:r>
        <w:rPr>
          <w:rFonts w:hint="eastAsia" w:ascii="仿宋" w:hAnsi="仿宋" w:eastAsia="仿宋" w:cs="仿宋"/>
          <w:b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4"/>
          <w:szCs w:val="24"/>
        </w:rPr>
      </w:pPr>
    </w:p>
    <w:p>
      <w:pPr>
        <w:pStyle w:val="2"/>
        <w:rPr>
          <w:rFonts w:hint="eastAsia"/>
          <w:color w:val="auto"/>
          <w:sz w:val="24"/>
          <w:szCs w:val="24"/>
        </w:rPr>
      </w:pPr>
    </w:p>
    <w:p>
      <w:pPr>
        <w:pStyle w:val="2"/>
        <w:rPr>
          <w:rFonts w:hint="eastAsia"/>
          <w:color w:val="auto"/>
          <w:sz w:val="24"/>
          <w:szCs w:val="24"/>
        </w:rPr>
      </w:pPr>
    </w:p>
    <w:p>
      <w:pPr>
        <w:spacing w:line="240" w:lineRule="auto"/>
        <w:rPr>
          <w:rFonts w:hint="eastAsia" w:ascii="仿宋" w:hAnsi="仿宋" w:eastAsia="仿宋" w:cs="仿宋"/>
          <w:bCs/>
          <w:color w:val="auto"/>
          <w:spacing w:val="30"/>
          <w:sz w:val="24"/>
          <w:szCs w:val="24"/>
          <w:lang w:eastAsia="zh-CN"/>
        </w:rPr>
      </w:pPr>
      <w:r>
        <w:rPr>
          <w:rFonts w:hint="eastAsia" w:ascii="仿宋" w:hAnsi="仿宋" w:eastAsia="仿宋" w:cs="仿宋"/>
          <w:bCs/>
          <w:color w:val="auto"/>
          <w:spacing w:val="30"/>
          <w:sz w:val="24"/>
          <w:szCs w:val="24"/>
        </w:rPr>
        <w:t xml:space="preserve"> </w:t>
      </w:r>
      <w:r>
        <w:rPr>
          <w:rFonts w:hint="eastAsia" w:ascii="仿宋" w:hAnsi="仿宋" w:eastAsia="仿宋" w:cs="仿宋"/>
          <w:bCs/>
          <w:color w:val="auto"/>
          <w:spacing w:val="30"/>
          <w:sz w:val="24"/>
          <w:szCs w:val="24"/>
          <w:lang w:val="en-US" w:eastAsia="zh-CN"/>
        </w:rPr>
        <w:t xml:space="preserve">                          报名单位</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eastAsia="zh-CN"/>
        </w:rPr>
        <w:t>公</w:t>
      </w:r>
      <w:r>
        <w:rPr>
          <w:rFonts w:hint="eastAsia" w:ascii="仿宋" w:hAnsi="仿宋" w:eastAsia="仿宋" w:cs="仿宋"/>
          <w:bCs/>
          <w:color w:val="auto"/>
          <w:sz w:val="24"/>
          <w:szCs w:val="24"/>
        </w:rPr>
        <w:t>章）</w:t>
      </w:r>
      <w:r>
        <w:rPr>
          <w:rFonts w:hint="eastAsia" w:ascii="仿宋" w:hAnsi="仿宋" w:eastAsia="仿宋" w:cs="仿宋"/>
          <w:bCs/>
          <w:color w:val="auto"/>
          <w:spacing w:val="30"/>
          <w:sz w:val="24"/>
          <w:szCs w:val="24"/>
          <w:lang w:eastAsia="zh-CN"/>
        </w:rPr>
        <w:t>：</w:t>
      </w:r>
    </w:p>
    <w:p>
      <w:pPr>
        <w:pStyle w:val="2"/>
        <w:rPr>
          <w:rFonts w:hint="eastAsia"/>
          <w:color w:val="auto"/>
          <w:lang w:eastAsia="zh-CN"/>
        </w:rPr>
      </w:pPr>
    </w:p>
    <w:p>
      <w:pPr>
        <w:pStyle w:val="2"/>
        <w:ind w:left="0" w:leftChars="0" w:firstLine="0" w:firstLineChars="0"/>
        <w:rPr>
          <w:rFonts w:hint="eastAsia"/>
          <w:color w:val="auto"/>
          <w:lang w:eastAsia="zh-CN"/>
        </w:rPr>
      </w:pPr>
    </w:p>
    <w:p>
      <w:pPr>
        <w:spacing w:line="360" w:lineRule="auto"/>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 xml:space="preserve"> </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 xml:space="preserve"> 法定代表人（签字</w:t>
      </w:r>
      <w:r>
        <w:rPr>
          <w:rFonts w:hint="eastAsia" w:ascii="仿宋" w:hAnsi="仿宋" w:eastAsia="仿宋" w:cs="仿宋"/>
          <w:bCs/>
          <w:color w:val="auto"/>
          <w:sz w:val="24"/>
          <w:szCs w:val="24"/>
          <w:lang w:val="en-US" w:eastAsia="zh-CN"/>
        </w:rPr>
        <w:t>或印章</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w:t>
      </w:r>
    </w:p>
    <w:p>
      <w:pPr>
        <w:pStyle w:val="2"/>
        <w:rPr>
          <w:rFonts w:hint="eastAsia" w:ascii="仿宋" w:hAnsi="仿宋" w:eastAsia="仿宋" w:cs="仿宋"/>
          <w:bCs/>
          <w:color w:val="auto"/>
          <w:sz w:val="24"/>
          <w:szCs w:val="24"/>
          <w:lang w:eastAsia="zh-CN"/>
        </w:rPr>
      </w:pPr>
    </w:p>
    <w:p>
      <w:pPr>
        <w:pStyle w:val="2"/>
        <w:rPr>
          <w:rFonts w:hint="eastAsia" w:ascii="仿宋" w:hAnsi="仿宋" w:eastAsia="仿宋" w:cs="仿宋"/>
          <w:bCs/>
          <w:color w:val="auto"/>
          <w:sz w:val="24"/>
          <w:szCs w:val="24"/>
          <w:lang w:eastAsia="zh-CN"/>
        </w:rPr>
      </w:pPr>
    </w:p>
    <w:p>
      <w:pPr>
        <w:wordWrap w:val="0"/>
        <w:spacing w:line="300" w:lineRule="auto"/>
        <w:ind w:left="269" w:leftChars="128"/>
        <w:jc w:val="right"/>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                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pStyle w:val="2"/>
        <w:wordWrap/>
        <w:rPr>
          <w:rFonts w:hint="eastAsia" w:ascii="宋体" w:hAnsi="宋体"/>
          <w:bCs/>
          <w:color w:val="auto"/>
          <w:sz w:val="28"/>
          <w:szCs w:val="28"/>
        </w:rPr>
      </w:pPr>
    </w:p>
    <w:p>
      <w:pPr>
        <w:pStyle w:val="2"/>
        <w:wordWrap/>
        <w:rPr>
          <w:rFonts w:hint="eastAsia" w:ascii="宋体" w:hAnsi="宋体"/>
          <w:bCs/>
          <w:color w:val="auto"/>
          <w:sz w:val="28"/>
          <w:szCs w:val="28"/>
        </w:rPr>
      </w:pPr>
    </w:p>
    <w:p>
      <w:pPr>
        <w:numPr>
          <w:ilvl w:val="0"/>
          <w:numId w:val="0"/>
        </w:numPr>
        <w:spacing w:line="400" w:lineRule="exact"/>
        <w:ind w:leftChars="0"/>
        <w:rPr>
          <w:rFonts w:hint="eastAsia" w:ascii="Times New Roman" w:hAnsi="Times New Roman" w:eastAsia="宋体" w:cs="Times New Roman"/>
          <w:color w:val="auto"/>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auto"/>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auto"/>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auto"/>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附件4</w:t>
      </w:r>
    </w:p>
    <w:p>
      <w:pPr>
        <w:pStyle w:val="2"/>
        <w:numPr>
          <w:ilvl w:val="0"/>
          <w:numId w:val="0"/>
        </w:numPr>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报价表</w:t>
      </w:r>
    </w:p>
    <w:p>
      <w:pPr>
        <w:pStyle w:val="2"/>
        <w:numPr>
          <w:ilvl w:val="0"/>
          <w:numId w:val="0"/>
        </w:numPr>
        <w:jc w:val="center"/>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30"/>
          <w:szCs w:val="30"/>
          <w:lang w:val="en-US" w:eastAsia="zh-CN"/>
        </w:rPr>
      </w:pPr>
      <w:r>
        <w:rPr>
          <w:rFonts w:hint="eastAsia" w:ascii="仿宋" w:hAnsi="仿宋" w:eastAsia="仿宋" w:cs="仿宋"/>
          <w:color w:val="auto"/>
          <w:sz w:val="24"/>
          <w:szCs w:val="24"/>
          <w:u w:val="none"/>
          <w:lang w:val="en-US" w:eastAsia="zh-CN"/>
        </w:rPr>
        <w:t>工程名称：</w:t>
      </w:r>
      <w:r>
        <w:rPr>
          <w:rFonts w:hint="eastAsia" w:ascii="仿宋" w:hAnsi="仿宋" w:eastAsia="仿宋" w:cs="仿宋"/>
          <w:color w:val="auto"/>
          <w:sz w:val="24"/>
          <w:szCs w:val="24"/>
          <w:u w:val="single"/>
          <w:lang w:eastAsia="zh-CN"/>
        </w:rPr>
        <w:t>“赤马港片区安置房小区”项目“消防”工程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3%专票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bl>
    <w:p>
      <w:pPr>
        <w:pStyle w:val="2"/>
        <w:ind w:firstLine="0"/>
        <w:rPr>
          <w:rFonts w:hint="eastAsia" w:ascii="仿宋" w:hAnsi="仿宋" w:eastAsia="仿宋" w:cs="仿宋"/>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备注：报价下浮比例不得</w:t>
      </w:r>
      <w:r>
        <w:rPr>
          <w:rFonts w:hint="eastAsia" w:ascii="仿宋" w:hAnsi="仿宋" w:eastAsia="仿宋" w:cs="仿宋"/>
          <w:color w:val="auto"/>
          <w:sz w:val="24"/>
          <w:szCs w:val="24"/>
          <w:highlight w:val="none"/>
          <w:u w:val="none"/>
          <w:lang w:val="en-US" w:eastAsia="zh-CN"/>
        </w:rPr>
        <w:t>≤15%，且提供9%专票，报价后期不</w:t>
      </w:r>
      <w:r>
        <w:rPr>
          <w:rFonts w:hint="eastAsia" w:ascii="仿宋" w:hAnsi="仿宋" w:eastAsia="仿宋" w:cs="仿宋"/>
          <w:color w:val="auto"/>
          <w:sz w:val="24"/>
          <w:szCs w:val="24"/>
          <w:u w:val="none"/>
          <w:lang w:val="en-US" w:eastAsia="zh-CN"/>
        </w:rPr>
        <w:t xml:space="preserve">作任何调整。未按要求报价的视为无效报价。 </w:t>
      </w:r>
    </w:p>
    <w:p>
      <w:pPr>
        <w:pStyle w:val="2"/>
        <w:rPr>
          <w:rFonts w:hint="eastAsia" w:ascii="仿宋" w:hAnsi="仿宋" w:eastAsia="仿宋" w:cs="仿宋"/>
          <w:color w:val="auto"/>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color w:val="auto"/>
          <w:sz w:val="24"/>
          <w:szCs w:val="24"/>
          <w:lang w:val="en-US" w:eastAsia="zh-CN"/>
        </w:rPr>
      </w:pPr>
    </w:p>
    <w:p>
      <w:pPr>
        <w:pStyle w:val="2"/>
        <w:rPr>
          <w:rFonts w:hint="eastAsia"/>
          <w:color w:val="auto"/>
          <w:lang w:val="en-US" w:eastAsia="zh-CN"/>
        </w:rPr>
      </w:pPr>
    </w:p>
    <w:p>
      <w:pPr>
        <w:pStyle w:val="2"/>
        <w:ind w:left="0" w:leftChars="0" w:firstLine="0" w:firstLineChars="0"/>
        <w:rPr>
          <w:rFonts w:hint="eastAsia" w:ascii="仿宋_GB2312" w:eastAsia="仿宋_GB2312"/>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 xml:space="preserve">     报名人（公章）： </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lang w:val="en-US" w:eastAsia="zh-CN"/>
        </w:rPr>
      </w:pPr>
      <w:r>
        <w:rPr>
          <w:rFonts w:hint="eastAsia" w:ascii="仿宋" w:hAnsi="仿宋" w:eastAsia="仿宋" w:cs="仿宋"/>
          <w:color w:val="auto"/>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auto"/>
          <w:sz w:val="24"/>
          <w:szCs w:val="24"/>
          <w:lang w:val="en-US" w:eastAsia="zh-CN"/>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auto"/>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color w:val="auto"/>
          <w:kern w:val="2"/>
          <w:sz w:val="30"/>
          <w:szCs w:val="30"/>
          <w:lang w:val="en-US" w:eastAsia="zh-CN" w:bidi="ar-SA"/>
        </w:rPr>
      </w:pPr>
      <w:bookmarkStart w:id="10" w:name="_Toc21954"/>
      <w:r>
        <w:rPr>
          <w:rFonts w:hint="eastAsia" w:ascii="仿宋" w:hAnsi="仿宋" w:eastAsia="仿宋" w:cs="仿宋"/>
          <w:b/>
          <w:bCs/>
          <w:color w:val="auto"/>
          <w:kern w:val="2"/>
          <w:sz w:val="24"/>
          <w:szCs w:val="24"/>
          <w:lang w:val="en-US" w:eastAsia="zh-CN" w:bidi="ar-SA"/>
        </w:rPr>
        <w:t xml:space="preserve">附件5 </w:t>
      </w:r>
      <w:r>
        <w:rPr>
          <w:rFonts w:hint="eastAsia" w:ascii="仿宋" w:hAnsi="仿宋" w:eastAsia="仿宋"/>
          <w:b/>
          <w:bCs/>
          <w:color w:val="auto"/>
          <w:sz w:val="32"/>
          <w:szCs w:val="32"/>
          <w:lang w:val="en-US" w:eastAsia="zh-CN"/>
        </w:rPr>
        <w:t xml:space="preserve">                        </w:t>
      </w:r>
      <w:r>
        <w:rPr>
          <w:rFonts w:hint="eastAsia" w:ascii="仿宋" w:hAnsi="仿宋" w:eastAsia="仿宋" w:cs="Times New Roman"/>
          <w:b/>
          <w:bCs/>
          <w:color w:val="auto"/>
          <w:sz w:val="32"/>
          <w:szCs w:val="22"/>
          <w:lang w:val="en-US" w:eastAsia="zh-CN"/>
        </w:rPr>
        <w:t xml:space="preserve">     </w:t>
      </w:r>
      <w:r>
        <w:rPr>
          <w:rFonts w:hint="eastAsia" w:ascii="仿宋" w:hAnsi="仿宋" w:eastAsia="仿宋" w:cs="Times New Roman"/>
          <w:b/>
          <w:bCs/>
          <w:color w:val="auto"/>
          <w:sz w:val="30"/>
          <w:szCs w:val="30"/>
          <w:lang w:val="en-US" w:eastAsia="zh-CN"/>
        </w:rPr>
        <w:t xml:space="preserve"> </w:t>
      </w:r>
      <w:r>
        <w:rPr>
          <w:rFonts w:hint="eastAsia" w:ascii="仿宋" w:hAnsi="仿宋" w:eastAsia="仿宋" w:cs="仿宋"/>
          <w:b/>
          <w:bCs/>
          <w:color w:val="auto"/>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证明人</w:t>
            </w:r>
            <w:r>
              <w:rPr>
                <w:rFonts w:hint="eastAsia" w:ascii="仿宋" w:hAnsi="仿宋" w:eastAsia="仿宋" w:cs="仿宋"/>
                <w:color w:val="auto"/>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auto"/>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4"/>
          <w:szCs w:val="24"/>
          <w:lang w:val="en-US" w:eastAsia="zh-CN"/>
        </w:rPr>
        <w:t>注：</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现场负责人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2"/>
          <w:sz w:val="24"/>
          <w:szCs w:val="24"/>
          <w:lang w:val="en-US" w:eastAsia="zh-CN" w:bidi="ar-SA"/>
        </w:rPr>
        <w:t xml:space="preserve">附件6 </w:t>
      </w:r>
      <w:r>
        <w:rPr>
          <w:rFonts w:hint="eastAsia" w:ascii="仿宋" w:hAnsi="仿宋" w:eastAsia="仿宋" w:cs="Times New Roman"/>
          <w:b/>
          <w:bCs/>
          <w:color w:val="auto"/>
          <w:sz w:val="32"/>
          <w:szCs w:val="22"/>
          <w:lang w:val="en-US" w:eastAsia="zh-CN"/>
        </w:rPr>
        <w:t xml:space="preserve">                </w:t>
      </w:r>
      <w:r>
        <w:rPr>
          <w:rFonts w:hint="eastAsia" w:ascii="仿宋" w:hAnsi="仿宋" w:eastAsia="仿宋" w:cs="仿宋"/>
          <w:b/>
          <w:bCs/>
          <w:color w:val="auto"/>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color w:val="auto"/>
          <w:sz w:val="28"/>
          <w:szCs w:val="28"/>
          <w:lang w:val="en-US" w:eastAsia="zh-CN"/>
        </w:rPr>
      </w:pPr>
      <w:bookmarkStart w:id="11" w:name="_Toc22876"/>
      <w:bookmarkStart w:id="12" w:name="_Toc15385"/>
      <w:bookmarkStart w:id="13" w:name="_Toc30813"/>
      <w:bookmarkStart w:id="14" w:name="_Toc2509"/>
      <w:bookmarkStart w:id="15" w:name="_Toc14147"/>
      <w:bookmarkStart w:id="16" w:name="_Toc23981"/>
      <w:r>
        <w:rPr>
          <w:rFonts w:hint="eastAsia" w:ascii="仿宋" w:hAnsi="仿宋" w:eastAsia="仿宋" w:cs="仿宋"/>
          <w:b/>
          <w:bCs/>
          <w:color w:val="auto"/>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单位名称</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法定代表人</w:t>
            </w:r>
          </w:p>
        </w:tc>
        <w:tc>
          <w:tcPr>
            <w:tcW w:w="1402" w:type="dxa"/>
            <w:vAlign w:val="center"/>
          </w:tcPr>
          <w:p>
            <w:pPr>
              <w:widowControl/>
              <w:jc w:val="center"/>
              <w:rPr>
                <w:rFonts w:hint="eastAsia" w:ascii="仿宋" w:hAnsi="仿宋" w:eastAsia="仿宋" w:cs="仿宋"/>
                <w:color w:val="auto"/>
                <w:kern w:val="0"/>
                <w:sz w:val="24"/>
                <w:szCs w:val="24"/>
              </w:rPr>
            </w:pPr>
          </w:p>
        </w:tc>
        <w:tc>
          <w:tcPr>
            <w:tcW w:w="128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560"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资质证书</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现场负责人</w:t>
            </w:r>
          </w:p>
        </w:tc>
        <w:tc>
          <w:tcPr>
            <w:tcW w:w="1402" w:type="dxa"/>
            <w:vAlign w:val="center"/>
          </w:tcPr>
          <w:p>
            <w:pPr>
              <w:widowControl/>
              <w:jc w:val="center"/>
              <w:rPr>
                <w:rFonts w:hint="eastAsia" w:ascii="仿宋" w:hAnsi="仿宋" w:eastAsia="仿宋" w:cs="仿宋"/>
                <w:color w:val="auto"/>
                <w:kern w:val="0"/>
                <w:sz w:val="24"/>
                <w:szCs w:val="24"/>
              </w:rPr>
            </w:pPr>
          </w:p>
        </w:tc>
        <w:tc>
          <w:tcPr>
            <w:tcW w:w="1280"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560"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color w:val="auto"/>
                <w:kern w:val="0"/>
                <w:szCs w:val="21"/>
              </w:rPr>
            </w:pPr>
          </w:p>
        </w:tc>
      </w:tr>
    </w:tbl>
    <w:p>
      <w:pPr>
        <w:numPr>
          <w:ilvl w:val="0"/>
          <w:numId w:val="0"/>
        </w:numPr>
        <w:spacing w:line="560" w:lineRule="exact"/>
        <w:ind w:leftChars="0"/>
        <w:jc w:val="both"/>
        <w:outlineLvl w:val="1"/>
        <w:rPr>
          <w:rFonts w:hint="eastAsia" w:ascii="仿宋" w:hAnsi="仿宋" w:eastAsia="仿宋" w:cs="仿宋"/>
          <w:b/>
          <w:bCs/>
          <w:color w:val="auto"/>
          <w:sz w:val="28"/>
          <w:szCs w:val="28"/>
          <w:lang w:val="en-US" w:eastAsia="zh-CN"/>
        </w:rPr>
      </w:pPr>
      <w:bookmarkStart w:id="17" w:name="_Toc12822"/>
      <w:bookmarkStart w:id="18" w:name="_Toc31659"/>
      <w:bookmarkStart w:id="19" w:name="_Toc12749"/>
      <w:bookmarkStart w:id="20" w:name="_Toc31950"/>
      <w:bookmarkStart w:id="21" w:name="_Toc7667"/>
      <w:bookmarkStart w:id="22" w:name="_Toc23445"/>
      <w:r>
        <w:rPr>
          <w:rFonts w:hint="eastAsia" w:ascii="仿宋" w:hAnsi="仿宋" w:eastAsia="仿宋" w:cs="仿宋"/>
          <w:b/>
          <w:bCs/>
          <w:color w:val="auto"/>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单位</w:t>
            </w:r>
            <w:r>
              <w:rPr>
                <w:rFonts w:hint="eastAsia" w:ascii="仿宋" w:hAnsi="仿宋" w:eastAsia="仿宋" w:cs="仿宋"/>
                <w:color w:val="auto"/>
                <w:kern w:val="0"/>
                <w:sz w:val="24"/>
                <w:szCs w:val="24"/>
              </w:rPr>
              <w:t>名称</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法定代表人</w:t>
            </w:r>
          </w:p>
        </w:tc>
        <w:tc>
          <w:tcPr>
            <w:tcW w:w="1402" w:type="dxa"/>
            <w:vAlign w:val="center"/>
          </w:tcPr>
          <w:p>
            <w:pPr>
              <w:widowControl/>
              <w:jc w:val="center"/>
              <w:rPr>
                <w:rFonts w:hint="eastAsia" w:ascii="仿宋" w:hAnsi="仿宋" w:eastAsia="仿宋" w:cs="仿宋"/>
                <w:color w:val="auto"/>
                <w:kern w:val="0"/>
                <w:sz w:val="24"/>
                <w:szCs w:val="24"/>
              </w:rPr>
            </w:pPr>
          </w:p>
        </w:tc>
        <w:tc>
          <w:tcPr>
            <w:tcW w:w="136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478"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资质证书</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现场负责人</w:t>
            </w:r>
          </w:p>
        </w:tc>
        <w:tc>
          <w:tcPr>
            <w:tcW w:w="1402" w:type="dxa"/>
            <w:vAlign w:val="center"/>
          </w:tcPr>
          <w:p>
            <w:pPr>
              <w:widowControl/>
              <w:jc w:val="center"/>
              <w:rPr>
                <w:rFonts w:hint="eastAsia" w:ascii="仿宋" w:hAnsi="仿宋" w:eastAsia="仿宋" w:cs="仿宋"/>
                <w:color w:val="auto"/>
                <w:kern w:val="0"/>
                <w:sz w:val="24"/>
                <w:szCs w:val="24"/>
              </w:rPr>
            </w:pPr>
          </w:p>
        </w:tc>
        <w:tc>
          <w:tcPr>
            <w:tcW w:w="1362"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478"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color w:val="auto"/>
                <w:kern w:val="0"/>
                <w:szCs w:val="21"/>
              </w:rPr>
            </w:pPr>
          </w:p>
        </w:tc>
      </w:tr>
    </w:tbl>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color w:val="auto"/>
          <w:sz w:val="28"/>
          <w:szCs w:val="28"/>
          <w:lang w:val="en-US" w:eastAsia="zh-CN"/>
        </w:rPr>
      </w:pPr>
      <w:bookmarkStart w:id="23" w:name="_Toc156"/>
      <w:bookmarkStart w:id="24" w:name="_Toc23406"/>
      <w:bookmarkStart w:id="25" w:name="_Toc9515"/>
      <w:bookmarkStart w:id="26" w:name="_Toc24950"/>
      <w:bookmarkStart w:id="27" w:name="_Toc6331"/>
      <w:bookmarkStart w:id="28" w:name="_Toc9234"/>
      <w:r>
        <w:rPr>
          <w:rFonts w:hint="eastAsia" w:ascii="仿宋" w:hAnsi="仿宋" w:eastAsia="仿宋" w:cs="仿宋"/>
          <w:b/>
          <w:bCs/>
          <w:color w:val="auto"/>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单位</w:t>
            </w:r>
            <w:r>
              <w:rPr>
                <w:rFonts w:hint="eastAsia" w:ascii="仿宋" w:hAnsi="仿宋" w:eastAsia="仿宋" w:cs="仿宋"/>
                <w:color w:val="auto"/>
                <w:kern w:val="0"/>
                <w:sz w:val="24"/>
                <w:szCs w:val="24"/>
              </w:rPr>
              <w:t>名称</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法定代表人</w:t>
            </w:r>
          </w:p>
        </w:tc>
        <w:tc>
          <w:tcPr>
            <w:tcW w:w="1402" w:type="dxa"/>
            <w:vAlign w:val="center"/>
          </w:tcPr>
          <w:p>
            <w:pPr>
              <w:widowControl/>
              <w:jc w:val="center"/>
              <w:rPr>
                <w:rFonts w:hint="eastAsia" w:ascii="仿宋" w:hAnsi="仿宋" w:eastAsia="仿宋" w:cs="仿宋"/>
                <w:color w:val="auto"/>
                <w:kern w:val="0"/>
                <w:sz w:val="24"/>
                <w:szCs w:val="24"/>
              </w:rPr>
            </w:pPr>
          </w:p>
        </w:tc>
        <w:tc>
          <w:tcPr>
            <w:tcW w:w="130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533"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资质证书</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现场负责人</w:t>
            </w:r>
          </w:p>
        </w:tc>
        <w:tc>
          <w:tcPr>
            <w:tcW w:w="1402" w:type="dxa"/>
            <w:vAlign w:val="center"/>
          </w:tcPr>
          <w:p>
            <w:pPr>
              <w:widowControl/>
              <w:jc w:val="center"/>
              <w:rPr>
                <w:rFonts w:hint="eastAsia" w:ascii="仿宋" w:hAnsi="仿宋" w:eastAsia="仿宋" w:cs="仿宋"/>
                <w:color w:val="auto"/>
                <w:kern w:val="0"/>
                <w:sz w:val="24"/>
                <w:szCs w:val="24"/>
              </w:rPr>
            </w:pPr>
          </w:p>
        </w:tc>
        <w:tc>
          <w:tcPr>
            <w:tcW w:w="1307"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533"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color w:val="auto"/>
                <w:kern w:val="0"/>
                <w:szCs w:val="21"/>
              </w:rPr>
            </w:pPr>
          </w:p>
        </w:tc>
      </w:tr>
    </w:tbl>
    <w:p>
      <w:pPr>
        <w:spacing w:after="156" w:afterLines="50" w:line="480" w:lineRule="exact"/>
        <w:rPr>
          <w:rFonts w:ascii="仿宋" w:hAnsi="仿宋" w:eastAsia="仿宋"/>
          <w:bCs/>
          <w:color w:val="auto"/>
          <w:sz w:val="32"/>
          <w:szCs w:val="32"/>
        </w:rPr>
      </w:pPr>
    </w:p>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color w:val="auto"/>
          <w:sz w:val="28"/>
          <w:szCs w:val="28"/>
          <w:lang w:val="en-US" w:eastAsia="zh-CN"/>
        </w:rPr>
      </w:pPr>
      <w:bookmarkStart w:id="29" w:name="_Toc16742"/>
      <w:bookmarkStart w:id="30" w:name="_Toc12086"/>
      <w:bookmarkStart w:id="31" w:name="_Toc22403"/>
      <w:bookmarkStart w:id="32" w:name="_Toc1146"/>
      <w:bookmarkStart w:id="33" w:name="_Toc15910"/>
      <w:bookmarkStart w:id="34" w:name="_Toc32221"/>
      <w:r>
        <w:rPr>
          <w:rFonts w:hint="eastAsia" w:ascii="仿宋" w:hAnsi="仿宋" w:eastAsia="仿宋" w:cs="仿宋"/>
          <w:b/>
          <w:bCs/>
          <w:color w:val="auto"/>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企业</w:t>
            </w:r>
            <w:r>
              <w:rPr>
                <w:rFonts w:hint="eastAsia" w:ascii="仿宋" w:hAnsi="仿宋" w:eastAsia="仿宋" w:cs="仿宋"/>
                <w:color w:val="auto"/>
                <w:kern w:val="0"/>
                <w:sz w:val="24"/>
                <w:szCs w:val="24"/>
              </w:rPr>
              <w:t>名称</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法定代表人</w:t>
            </w:r>
          </w:p>
        </w:tc>
        <w:tc>
          <w:tcPr>
            <w:tcW w:w="1402" w:type="dxa"/>
            <w:vAlign w:val="center"/>
          </w:tcPr>
          <w:p>
            <w:pPr>
              <w:widowControl/>
              <w:jc w:val="center"/>
              <w:rPr>
                <w:rFonts w:hint="eastAsia" w:ascii="仿宋" w:hAnsi="仿宋" w:eastAsia="仿宋" w:cs="仿宋"/>
                <w:color w:val="auto"/>
                <w:kern w:val="0"/>
                <w:sz w:val="24"/>
                <w:szCs w:val="24"/>
              </w:rPr>
            </w:pPr>
          </w:p>
        </w:tc>
        <w:tc>
          <w:tcPr>
            <w:tcW w:w="123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601"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资质证书</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现场负责人</w:t>
            </w:r>
          </w:p>
        </w:tc>
        <w:tc>
          <w:tcPr>
            <w:tcW w:w="1402" w:type="dxa"/>
            <w:vAlign w:val="center"/>
          </w:tcPr>
          <w:p>
            <w:pPr>
              <w:widowControl/>
              <w:jc w:val="center"/>
              <w:rPr>
                <w:rFonts w:hint="eastAsia" w:ascii="仿宋" w:hAnsi="仿宋" w:eastAsia="仿宋" w:cs="仿宋"/>
                <w:color w:val="auto"/>
                <w:kern w:val="0"/>
                <w:sz w:val="24"/>
                <w:szCs w:val="24"/>
              </w:rPr>
            </w:pPr>
          </w:p>
        </w:tc>
        <w:tc>
          <w:tcPr>
            <w:tcW w:w="1239"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601"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color w:val="auto"/>
          <w:sz w:val="28"/>
          <w:szCs w:val="28"/>
          <w:lang w:val="en-US" w:eastAsia="zh-CN"/>
        </w:rPr>
      </w:pPr>
      <w:bookmarkStart w:id="35" w:name="_Toc29993"/>
      <w:bookmarkStart w:id="36" w:name="_Toc25921"/>
      <w:bookmarkStart w:id="37" w:name="_Toc27064"/>
      <w:bookmarkStart w:id="38" w:name="_Toc1134"/>
      <w:bookmarkStart w:id="39" w:name="_Toc28379"/>
      <w:bookmarkStart w:id="40" w:name="_Toc64"/>
      <w:r>
        <w:rPr>
          <w:rFonts w:hint="eastAsia" w:ascii="仿宋" w:hAnsi="仿宋" w:eastAsia="仿宋" w:cs="仿宋"/>
          <w:b/>
          <w:bCs/>
          <w:color w:val="auto"/>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企业</w:t>
            </w:r>
            <w:r>
              <w:rPr>
                <w:rFonts w:hint="eastAsia" w:ascii="仿宋" w:hAnsi="仿宋" w:eastAsia="仿宋" w:cs="仿宋"/>
                <w:color w:val="auto"/>
                <w:kern w:val="0"/>
                <w:sz w:val="24"/>
                <w:szCs w:val="24"/>
              </w:rPr>
              <w:t>名称</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负责人</w:t>
            </w:r>
          </w:p>
        </w:tc>
        <w:tc>
          <w:tcPr>
            <w:tcW w:w="1402" w:type="dxa"/>
            <w:vAlign w:val="center"/>
          </w:tcPr>
          <w:p>
            <w:pPr>
              <w:widowControl/>
              <w:jc w:val="center"/>
              <w:rPr>
                <w:rFonts w:hint="eastAsia" w:ascii="仿宋" w:hAnsi="仿宋" w:eastAsia="仿宋" w:cs="仿宋"/>
                <w:color w:val="auto"/>
                <w:kern w:val="0"/>
                <w:sz w:val="24"/>
                <w:szCs w:val="24"/>
              </w:rPr>
            </w:pPr>
          </w:p>
        </w:tc>
        <w:tc>
          <w:tcPr>
            <w:tcW w:w="1266"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574"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w:t>
            </w:r>
          </w:p>
        </w:tc>
        <w:tc>
          <w:tcPr>
            <w:tcW w:w="2289" w:type="dxa"/>
            <w:vAlign w:val="center"/>
          </w:tcPr>
          <w:p>
            <w:pPr>
              <w:widowControl/>
              <w:jc w:val="center"/>
              <w:rPr>
                <w:rFonts w:hint="eastAsia" w:ascii="仿宋" w:hAnsi="仿宋" w:eastAsia="仿宋" w:cs="仿宋"/>
                <w:color w:val="auto"/>
                <w:kern w:val="0"/>
                <w:sz w:val="24"/>
                <w:szCs w:val="24"/>
              </w:rPr>
            </w:pPr>
          </w:p>
        </w:tc>
        <w:tc>
          <w:tcPr>
            <w:tcW w:w="1538"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现场负责人</w:t>
            </w:r>
          </w:p>
        </w:tc>
        <w:tc>
          <w:tcPr>
            <w:tcW w:w="1402" w:type="dxa"/>
            <w:vAlign w:val="center"/>
          </w:tcPr>
          <w:p>
            <w:pPr>
              <w:widowControl/>
              <w:jc w:val="center"/>
              <w:rPr>
                <w:rFonts w:hint="eastAsia" w:ascii="仿宋" w:hAnsi="仿宋" w:eastAsia="仿宋" w:cs="仿宋"/>
                <w:color w:val="auto"/>
                <w:kern w:val="0"/>
                <w:sz w:val="24"/>
                <w:szCs w:val="24"/>
              </w:rPr>
            </w:pPr>
          </w:p>
        </w:tc>
        <w:tc>
          <w:tcPr>
            <w:tcW w:w="1266" w:type="dxa"/>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574" w:type="dxa"/>
            <w:vAlign w:val="center"/>
          </w:tcPr>
          <w:p>
            <w:pPr>
              <w:widowControl/>
              <w:jc w:val="center"/>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numPr>
          <w:ilvl w:val="0"/>
          <w:numId w:val="0"/>
        </w:numPr>
        <w:spacing w:line="560" w:lineRule="exact"/>
        <w:ind w:leftChars="0"/>
        <w:jc w:val="both"/>
        <w:outlineLvl w:val="0"/>
        <w:rPr>
          <w:rFonts w:hint="eastAsia" w:ascii="仿宋" w:hAnsi="仿宋" w:eastAsia="仿宋" w:cs="仿宋"/>
          <w:b/>
          <w:bCs/>
          <w:color w:val="auto"/>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4"/>
          <w:szCs w:val="24"/>
          <w:lang w:val="en-US" w:eastAsia="zh-CN" w:bidi="ar-SA"/>
        </w:rPr>
        <w:t xml:space="preserve">附件6               </w:t>
      </w:r>
      <w:r>
        <w:rPr>
          <w:rFonts w:hint="eastAsia" w:ascii="仿宋" w:hAnsi="仿宋" w:eastAsia="仿宋" w:cs="仿宋"/>
          <w:b/>
          <w:bCs/>
          <w:color w:val="auto"/>
          <w:kern w:val="2"/>
          <w:sz w:val="28"/>
          <w:szCs w:val="28"/>
          <w:lang w:val="en-US" w:eastAsia="zh-CN" w:bidi="ar-SA"/>
        </w:rPr>
        <w:t xml:space="preserve"> </w:t>
      </w:r>
      <w:r>
        <w:rPr>
          <w:rFonts w:hint="eastAsia" w:ascii="仿宋" w:hAnsi="仿宋" w:eastAsia="仿宋" w:cs="仿宋"/>
          <w:b/>
          <w:bCs/>
          <w:color w:val="auto"/>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w:t>
            </w:r>
            <w:r>
              <w:rPr>
                <w:rFonts w:hint="eastAsia" w:ascii="仿宋" w:hAnsi="仿宋" w:eastAsia="仿宋" w:cs="仿宋"/>
                <w:color w:val="auto"/>
                <w:kern w:val="0"/>
                <w:sz w:val="24"/>
                <w:szCs w:val="24"/>
                <w:lang w:val="en-US" w:eastAsia="zh-CN"/>
              </w:rPr>
              <w:t>方</w:t>
            </w:r>
            <w:r>
              <w:rPr>
                <w:rFonts w:hint="eastAsia" w:ascii="仿宋" w:hAnsi="仿宋" w:eastAsia="仿宋" w:cs="仿宋"/>
                <w:color w:val="auto"/>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color w:val="auto"/>
                <w:spacing w:val="100"/>
                <w:kern w:val="0"/>
                <w:sz w:val="24"/>
                <w:szCs w:val="24"/>
              </w:rPr>
            </w:pPr>
            <w:r>
              <w:rPr>
                <w:rFonts w:hint="eastAsia" w:ascii="仿宋" w:hAnsi="仿宋" w:eastAsia="仿宋" w:cs="仿宋"/>
                <w:color w:val="auto"/>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color w:val="auto"/>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color w:val="auto"/>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color w:val="auto"/>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color w:val="auto"/>
                <w:kern w:val="0"/>
                <w:sz w:val="24"/>
                <w:szCs w:val="24"/>
              </w:rPr>
            </w:pPr>
          </w:p>
        </w:tc>
      </w:tr>
    </w:tbl>
    <w:p>
      <w:pPr>
        <w:numPr>
          <w:ilvl w:val="0"/>
          <w:numId w:val="0"/>
        </w:numPr>
        <w:spacing w:line="560" w:lineRule="exact"/>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color w:val="auto"/>
          <w:kern w:val="2"/>
          <w:sz w:val="24"/>
          <w:szCs w:val="24"/>
          <w:lang w:val="en-US" w:eastAsia="zh-CN" w:bidi="ar-SA"/>
        </w:rPr>
        <w:t xml:space="preserve">7                </w:t>
      </w:r>
      <w:r>
        <w:rPr>
          <w:rFonts w:hint="eastAsia" w:ascii="仿宋" w:hAnsi="仿宋" w:eastAsia="仿宋" w:cs="仿宋"/>
          <w:b/>
          <w:bCs/>
          <w:color w:val="auto"/>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拟投入人员情况汇总表</w:t>
      </w:r>
      <w:bookmarkEnd w:id="43"/>
      <w:bookmarkEnd w:id="44"/>
    </w:p>
    <w:p>
      <w:pPr>
        <w:pStyle w:val="2"/>
        <w:rPr>
          <w:rFonts w:hint="default"/>
          <w:color w:val="auto"/>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bl>
    <w:p>
      <w:pPr>
        <w:numPr>
          <w:ilvl w:val="0"/>
          <w:numId w:val="0"/>
        </w:numPr>
        <w:spacing w:line="560" w:lineRule="exact"/>
        <w:ind w:leftChars="0"/>
        <w:jc w:val="both"/>
        <w:rPr>
          <w:rFonts w:hint="eastAsia" w:ascii="仿宋" w:hAnsi="仿宋" w:eastAsia="仿宋" w:cs="仿宋"/>
          <w:b/>
          <w:bCs/>
          <w:color w:val="auto"/>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color w:val="auto"/>
          <w:sz w:val="24"/>
          <w:szCs w:val="24"/>
        </w:rPr>
        <w:t>注：“</w:t>
      </w:r>
      <w:r>
        <w:rPr>
          <w:rFonts w:hint="eastAsia" w:ascii="仿宋" w:hAnsi="仿宋" w:eastAsia="仿宋" w:cs="仿宋"/>
          <w:color w:val="auto"/>
          <w:sz w:val="24"/>
          <w:szCs w:val="24"/>
          <w:lang w:val="en-US" w:eastAsia="zh-CN"/>
        </w:rPr>
        <w:t>拟投入人员情况</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须提供岗位资格证、职称证等（如有）</w:t>
      </w:r>
      <w:r>
        <w:rPr>
          <w:rFonts w:hint="eastAsia" w:ascii="仿宋" w:hAnsi="仿宋" w:eastAsia="仿宋" w:cs="仿宋"/>
          <w:color w:val="auto"/>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4"/>
          <w:szCs w:val="24"/>
          <w:lang w:val="en-US" w:eastAsia="zh-CN" w:bidi="ar-SA"/>
        </w:rPr>
        <w:t>附件8</w:t>
      </w:r>
      <w:r>
        <w:rPr>
          <w:rFonts w:hint="eastAsia" w:ascii="仿宋" w:hAnsi="仿宋" w:eastAsia="仿宋" w:cs="Times New Roman"/>
          <w:b/>
          <w:bCs/>
          <w:color w:val="auto"/>
          <w:sz w:val="30"/>
          <w:szCs w:val="30"/>
          <w:lang w:val="en-US" w:eastAsia="zh-CN"/>
        </w:rPr>
        <w:t xml:space="preserve"> </w:t>
      </w:r>
      <w:r>
        <w:rPr>
          <w:rFonts w:hint="eastAsia" w:ascii="仿宋" w:hAnsi="仿宋" w:eastAsia="仿宋" w:cs="Times New Roman"/>
          <w:b/>
          <w:bCs/>
          <w:color w:val="auto"/>
          <w:sz w:val="32"/>
          <w:szCs w:val="22"/>
          <w:lang w:val="en-US" w:eastAsia="zh-CN"/>
        </w:rPr>
        <w:t xml:space="preserve">             </w:t>
      </w:r>
      <w:r>
        <w:rPr>
          <w:rFonts w:hint="eastAsia" w:ascii="仿宋" w:hAnsi="仿宋" w:eastAsia="仿宋" w:cs="Times New Roman"/>
          <w:b/>
          <w:bCs/>
          <w:color w:val="auto"/>
          <w:sz w:val="30"/>
          <w:szCs w:val="30"/>
          <w:lang w:val="en-US" w:eastAsia="zh-CN"/>
        </w:rPr>
        <w:t xml:space="preserve"> </w:t>
      </w:r>
      <w:r>
        <w:rPr>
          <w:rFonts w:hint="eastAsia" w:ascii="仿宋" w:hAnsi="仿宋" w:eastAsia="仿宋" w:cs="Times New Roman"/>
          <w:b/>
          <w:bCs/>
          <w:color w:val="auto"/>
          <w:sz w:val="28"/>
          <w:szCs w:val="28"/>
          <w:lang w:val="en-US" w:eastAsia="zh-CN"/>
        </w:rPr>
        <w:t xml:space="preserve">     </w:t>
      </w:r>
      <w:r>
        <w:rPr>
          <w:rFonts w:hint="eastAsia" w:ascii="仿宋" w:hAnsi="仿宋" w:eastAsia="仿宋" w:cs="仿宋"/>
          <w:b/>
          <w:bCs/>
          <w:color w:val="auto"/>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我司对贵司</w:t>
      </w:r>
      <w:r>
        <w:rPr>
          <w:rFonts w:hint="eastAsia" w:ascii="仿宋" w:hAnsi="仿宋" w:eastAsia="仿宋" w:cs="仿宋"/>
          <w:color w:val="auto"/>
          <w:sz w:val="24"/>
          <w:szCs w:val="24"/>
          <w:u w:val="single"/>
          <w:lang w:eastAsia="zh-CN"/>
        </w:rPr>
        <w:t>“赤马港片区安置房小区”项目“消防”工程</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我司</w:t>
      </w:r>
      <w:r>
        <w:rPr>
          <w:rFonts w:hint="eastAsia" w:ascii="仿宋" w:hAnsi="仿宋" w:eastAsia="仿宋" w:cs="仿宋"/>
          <w:color w:val="auto"/>
          <w:sz w:val="24"/>
          <w:szCs w:val="24"/>
        </w:rPr>
        <w:t>自愿在</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文件规定时限内按照</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文件要求完成</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2.遵守</w:t>
      </w:r>
      <w:r>
        <w:rPr>
          <w:rFonts w:hint="eastAsia" w:ascii="仿宋" w:hAnsi="仿宋" w:eastAsia="仿宋" w:cs="仿宋"/>
          <w:color w:val="auto"/>
          <w:sz w:val="24"/>
          <w:szCs w:val="24"/>
          <w:lang w:val="en-US" w:eastAsia="zh-CN"/>
        </w:rPr>
        <w:t>相关</w:t>
      </w:r>
      <w:r>
        <w:rPr>
          <w:rFonts w:hint="eastAsia" w:ascii="仿宋" w:hAnsi="仿宋" w:eastAsia="仿宋" w:cs="仿宋"/>
          <w:color w:val="auto"/>
          <w:sz w:val="24"/>
          <w:szCs w:val="24"/>
        </w:rPr>
        <w:t>法律法规的规定，自觉维护市场经济秩序。否则，同意被废除</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文件内容无任何虚假。若评审过程中查出有虚假，同意作无效</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auto"/>
          <w:sz w:val="24"/>
          <w:szCs w:val="24"/>
          <w:u w:val="none"/>
          <w:lang w:val="en-US" w:eastAsia="zh-CN"/>
        </w:rPr>
        <w:t>。</w:t>
      </w:r>
      <w:r>
        <w:rPr>
          <w:rFonts w:hint="eastAsia" w:ascii="仿宋" w:hAnsi="仿宋" w:eastAsia="仿宋" w:cs="仿宋"/>
          <w:b/>
          <w:bCs/>
          <w:color w:val="auto"/>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自收到贵司中选通知当天</w:t>
      </w:r>
      <w:r>
        <w:rPr>
          <w:rFonts w:hint="eastAsia" w:ascii="仿宋" w:hAnsi="仿宋" w:eastAsia="仿宋" w:cs="仿宋"/>
          <w:b/>
          <w:bCs/>
          <w:color w:val="auto"/>
          <w:sz w:val="24"/>
          <w:szCs w:val="24"/>
        </w:rPr>
        <w:t>签订承包合同</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rPr>
        <w:t>否则，</w:t>
      </w:r>
      <w:r>
        <w:rPr>
          <w:rFonts w:hint="eastAsia" w:ascii="仿宋" w:hAnsi="仿宋" w:eastAsia="仿宋" w:cs="仿宋"/>
          <w:b/>
          <w:bCs/>
          <w:color w:val="auto"/>
          <w:sz w:val="24"/>
          <w:szCs w:val="24"/>
          <w:lang w:val="en-US" w:eastAsia="zh-CN"/>
        </w:rPr>
        <w:t>贵司有权选择其他单位</w:t>
      </w:r>
      <w:r>
        <w:rPr>
          <w:rFonts w:hint="eastAsia" w:ascii="仿宋" w:hAnsi="仿宋" w:eastAsia="仿宋" w:cs="仿宋"/>
          <w:b/>
          <w:bCs/>
          <w:color w:val="auto"/>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8</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已仔细阅读图纸，严格按照图纸及规范要求施工，</w:t>
      </w:r>
      <w:r>
        <w:rPr>
          <w:rFonts w:hint="eastAsia" w:ascii="仿宋" w:hAnsi="仿宋" w:eastAsia="仿宋" w:cs="仿宋"/>
          <w:color w:val="auto"/>
          <w:sz w:val="24"/>
          <w:szCs w:val="24"/>
        </w:rPr>
        <w:t>工程质量达到合格标准，</w:t>
      </w:r>
      <w:r>
        <w:rPr>
          <w:rFonts w:hint="eastAsia" w:ascii="仿宋" w:hAnsi="仿宋" w:eastAsia="仿宋" w:cs="仿宋"/>
          <w:color w:val="auto"/>
          <w:sz w:val="24"/>
          <w:szCs w:val="24"/>
          <w:lang w:val="en-US" w:eastAsia="zh-CN"/>
        </w:rPr>
        <w:t>保证一次性通过验收。</w:t>
      </w:r>
      <w:r>
        <w:rPr>
          <w:rFonts w:hint="eastAsia" w:ascii="仿宋" w:hAnsi="仿宋" w:eastAsia="仿宋" w:cs="仿宋"/>
          <w:color w:val="auto"/>
          <w:sz w:val="24"/>
          <w:szCs w:val="24"/>
        </w:rPr>
        <w:t>若验收不合格，</w:t>
      </w:r>
      <w:r>
        <w:rPr>
          <w:rFonts w:hint="eastAsia" w:ascii="仿宋" w:hAnsi="仿宋" w:eastAsia="仿宋" w:cs="仿宋"/>
          <w:color w:val="auto"/>
          <w:sz w:val="24"/>
          <w:szCs w:val="24"/>
          <w:lang w:val="en-US" w:eastAsia="zh-CN"/>
        </w:rPr>
        <w:t>自</w:t>
      </w:r>
      <w:r>
        <w:rPr>
          <w:rFonts w:hint="eastAsia" w:ascii="仿宋" w:hAnsi="仿宋" w:eastAsia="仿宋" w:cs="仿宋"/>
          <w:color w:val="auto"/>
          <w:sz w:val="24"/>
          <w:szCs w:val="24"/>
        </w:rPr>
        <w:t>愿接受</w:t>
      </w:r>
      <w:r>
        <w:rPr>
          <w:rFonts w:hint="eastAsia" w:ascii="仿宋" w:hAnsi="仿宋" w:eastAsia="仿宋" w:cs="仿宋"/>
          <w:color w:val="auto"/>
          <w:sz w:val="24"/>
          <w:szCs w:val="24"/>
          <w:lang w:val="en-US" w:eastAsia="zh-CN"/>
        </w:rPr>
        <w:t>按</w:t>
      </w:r>
      <w:r>
        <w:rPr>
          <w:rFonts w:hint="eastAsia" w:ascii="仿宋" w:hAnsi="仿宋" w:eastAsia="仿宋" w:cs="仿宋"/>
          <w:color w:val="auto"/>
          <w:sz w:val="24"/>
          <w:szCs w:val="24"/>
        </w:rPr>
        <w:t>工程总造价</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中选以</w:t>
      </w:r>
      <w:r>
        <w:rPr>
          <w:rFonts w:hint="eastAsia" w:ascii="仿宋" w:hAnsi="仿宋" w:eastAsia="仿宋" w:cs="仿宋"/>
          <w:color w:val="auto"/>
          <w:sz w:val="24"/>
          <w:szCs w:val="24"/>
        </w:rPr>
        <w:t>后不转</w:t>
      </w:r>
      <w:r>
        <w:rPr>
          <w:rFonts w:hint="eastAsia" w:ascii="仿宋" w:hAnsi="仿宋" w:eastAsia="仿宋" w:cs="仿宋"/>
          <w:color w:val="auto"/>
          <w:sz w:val="24"/>
          <w:szCs w:val="24"/>
          <w:lang w:val="en-US" w:eastAsia="zh-CN"/>
        </w:rPr>
        <w:t>包本工程，</w:t>
      </w:r>
      <w:r>
        <w:rPr>
          <w:rFonts w:hint="eastAsia" w:ascii="仿宋" w:hAnsi="仿宋" w:eastAsia="仿宋" w:cs="仿宋"/>
          <w:color w:val="auto"/>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中选以</w:t>
      </w:r>
      <w:r>
        <w:rPr>
          <w:rFonts w:hint="eastAsia" w:ascii="仿宋" w:hAnsi="仿宋" w:eastAsia="仿宋" w:cs="仿宋"/>
          <w:color w:val="auto"/>
          <w:sz w:val="24"/>
          <w:szCs w:val="24"/>
        </w:rPr>
        <w:t>后按</w:t>
      </w:r>
      <w:r>
        <w:rPr>
          <w:rFonts w:hint="eastAsia" w:ascii="仿宋" w:hAnsi="仿宋" w:eastAsia="仿宋" w:cs="仿宋"/>
          <w:color w:val="auto"/>
          <w:sz w:val="24"/>
          <w:szCs w:val="24"/>
          <w:lang w:val="en-US" w:eastAsia="zh-CN"/>
        </w:rPr>
        <w:t>报名</w:t>
      </w:r>
      <w:r>
        <w:rPr>
          <w:rFonts w:hint="eastAsia" w:ascii="仿宋" w:hAnsi="仿宋" w:eastAsia="仿宋" w:cs="仿宋"/>
          <w:color w:val="auto"/>
          <w:sz w:val="24"/>
          <w:szCs w:val="24"/>
        </w:rPr>
        <w:t>文件</w:t>
      </w:r>
      <w:r>
        <w:rPr>
          <w:rFonts w:hint="eastAsia" w:ascii="仿宋" w:hAnsi="仿宋" w:eastAsia="仿宋" w:cs="仿宋"/>
          <w:color w:val="auto"/>
          <w:sz w:val="24"/>
          <w:szCs w:val="24"/>
          <w:lang w:val="en-US" w:eastAsia="zh-CN"/>
        </w:rPr>
        <w:t>中承诺拟</w:t>
      </w:r>
      <w:r>
        <w:rPr>
          <w:rFonts w:hint="eastAsia" w:ascii="仿宋" w:hAnsi="仿宋" w:eastAsia="仿宋" w:cs="仿宋"/>
          <w:color w:val="auto"/>
          <w:sz w:val="24"/>
          <w:szCs w:val="24"/>
        </w:rPr>
        <w:t>配置</w:t>
      </w:r>
      <w:r>
        <w:rPr>
          <w:rFonts w:hint="eastAsia" w:ascii="仿宋" w:hAnsi="仿宋" w:eastAsia="仿宋" w:cs="仿宋"/>
          <w:color w:val="auto"/>
          <w:sz w:val="24"/>
          <w:szCs w:val="24"/>
          <w:lang w:val="en-US" w:eastAsia="zh-CN"/>
        </w:rPr>
        <w:t>的人员等</w:t>
      </w:r>
      <w:r>
        <w:rPr>
          <w:rFonts w:hint="eastAsia" w:ascii="仿宋" w:hAnsi="仿宋" w:eastAsia="仿宋" w:cs="仿宋"/>
          <w:color w:val="auto"/>
          <w:sz w:val="24"/>
          <w:szCs w:val="24"/>
        </w:rPr>
        <w:t>资源</w:t>
      </w:r>
      <w:r>
        <w:rPr>
          <w:rFonts w:hint="eastAsia" w:ascii="仿宋" w:hAnsi="仿宋" w:eastAsia="仿宋" w:cs="仿宋"/>
          <w:color w:val="auto"/>
          <w:sz w:val="24"/>
          <w:szCs w:val="24"/>
          <w:lang w:val="en-US" w:eastAsia="zh-CN"/>
        </w:rPr>
        <w:t>落实到位</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11.已仔细认真阅读《消防施工合同》，同意施工合同全部条款。</w:t>
      </w:r>
      <w:r>
        <w:rPr>
          <w:rFonts w:hint="eastAsia" w:ascii="仿宋" w:hAnsi="仿宋" w:eastAsia="仿宋" w:cs="仿宋"/>
          <w:color w:val="auto"/>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auto"/>
          <w:lang w:val="en-US" w:eastAsia="zh-CN"/>
        </w:rPr>
      </w:pPr>
      <w:r>
        <w:rPr>
          <w:rFonts w:hint="eastAsia" w:ascii="仿宋" w:hAnsi="仿宋" w:eastAsia="仿宋" w:cs="仿宋"/>
          <w:color w:val="auto"/>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特此承诺！         </w:t>
      </w:r>
    </w:p>
    <w:p>
      <w:pPr>
        <w:pStyle w:val="2"/>
        <w:rPr>
          <w:rFonts w:hint="eastAsia"/>
          <w:color w:val="auto"/>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auto"/>
        </w:rPr>
      </w:pPr>
      <w:r>
        <w:rPr>
          <w:rFonts w:hint="eastAsia" w:ascii="仿宋" w:hAnsi="仿宋" w:eastAsia="仿宋" w:cs="仿宋"/>
          <w:color w:val="auto"/>
          <w:sz w:val="24"/>
          <w:szCs w:val="24"/>
          <w:lang w:val="en-US" w:eastAsia="zh-CN"/>
        </w:rPr>
        <w:t>报名人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公</w:t>
      </w:r>
      <w:r>
        <w:rPr>
          <w:rFonts w:hint="eastAsia" w:ascii="仿宋" w:hAnsi="仿宋" w:eastAsia="仿宋" w:cs="仿宋"/>
          <w:color w:val="auto"/>
          <w:sz w:val="24"/>
          <w:szCs w:val="24"/>
        </w:rPr>
        <w:t>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auto"/>
          <w:lang w:val="en-US" w:eastAsia="zh-CN"/>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auto"/>
          <w:kern w:val="2"/>
          <w:sz w:val="24"/>
          <w:szCs w:val="24"/>
          <w:lang w:val="en-US" w:eastAsia="zh-CN" w:bidi="ar-SA"/>
        </w:rPr>
      </w:pPr>
      <w:r>
        <w:rPr>
          <w:rFonts w:hint="eastAsia" w:ascii="仿宋" w:hAnsi="仿宋" w:eastAsia="仿宋" w:cs="仿宋"/>
          <w:color w:val="auto"/>
          <w:sz w:val="24"/>
          <w:szCs w:val="24"/>
          <w:lang w:val="en-US" w:eastAsia="zh-CN"/>
        </w:rPr>
        <w:t xml:space="preserve">                            </w:t>
      </w:r>
      <w:bookmarkStart w:id="45" w:name="_Toc17465"/>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日</w:t>
      </w:r>
      <w:bookmarkEnd w:id="45"/>
    </w:p>
    <w:p>
      <w:pPr>
        <w:pStyle w:val="2"/>
        <w:rPr>
          <w:rFonts w:hint="eastAsia" w:ascii="方正小标宋_GBK" w:hAnsi="方正小标宋_GBK" w:eastAsia="方正小标宋_GBK" w:cs="方正小标宋_GBK"/>
          <w:b/>
          <w:bCs/>
          <w:color w:val="auto"/>
          <w:kern w:val="2"/>
          <w:sz w:val="24"/>
          <w:szCs w:val="24"/>
          <w:lang w:val="en-US" w:eastAsia="zh-CN" w:bidi="ar-SA"/>
        </w:rPr>
      </w:pPr>
    </w:p>
    <w:p>
      <w:pPr>
        <w:rPr>
          <w:rFonts w:hint="eastAsia" w:ascii="仿宋" w:hAnsi="仿宋" w:eastAsia="仿宋" w:cs="仿宋"/>
          <w:b/>
          <w:bCs/>
          <w:color w:val="auto"/>
          <w:kern w:val="2"/>
          <w:sz w:val="24"/>
          <w:szCs w:val="24"/>
          <w:lang w:val="en-US" w:eastAsia="zh-CN" w:bidi="ar-SA"/>
        </w:rPr>
      </w:pPr>
    </w:p>
    <w:p>
      <w:pPr>
        <w:rPr>
          <w:rFonts w:hint="eastAsia"/>
          <w:color w:val="auto"/>
          <w:sz w:val="24"/>
          <w:szCs w:val="24"/>
          <w:lang w:val="en-US" w:eastAsia="zh-CN"/>
        </w:rPr>
      </w:pPr>
      <w:r>
        <w:rPr>
          <w:rFonts w:hint="eastAsia" w:ascii="仿宋" w:hAnsi="仿宋" w:eastAsia="仿宋" w:cs="仿宋"/>
          <w:b/>
          <w:bCs/>
          <w:color w:val="auto"/>
          <w:kern w:val="2"/>
          <w:sz w:val="24"/>
          <w:szCs w:val="24"/>
          <w:lang w:val="en-US" w:eastAsia="zh-CN" w:bidi="ar-SA"/>
        </w:rPr>
        <w:t>附件9</w:t>
      </w:r>
      <w:r>
        <w:rPr>
          <w:rFonts w:hint="eastAsia"/>
          <w:color w:val="auto"/>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auto"/>
          <w:kern w:val="2"/>
          <w:sz w:val="28"/>
          <w:szCs w:val="28"/>
          <w:u w:val="none"/>
          <w:lang w:val="en-US" w:eastAsia="zh-CN" w:bidi="ar-SA"/>
        </w:rPr>
      </w:pPr>
      <w:r>
        <w:rPr>
          <w:rFonts w:hint="eastAsia" w:ascii="仿宋" w:hAnsi="仿宋" w:eastAsia="仿宋" w:cs="仿宋"/>
          <w:b/>
          <w:color w:val="auto"/>
          <w:kern w:val="2"/>
          <w:sz w:val="28"/>
          <w:szCs w:val="28"/>
          <w:u w:val="none"/>
          <w:lang w:val="en-US" w:eastAsia="zh-CN" w:bidi="ar-SA"/>
        </w:rPr>
        <w:t>“赤马港片区安置房小区”项目“消防”工程施工合同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b/>
          <w:color w:val="auto"/>
          <w:kern w:val="2"/>
          <w:sz w:val="24"/>
          <w:szCs w:val="24"/>
          <w:lang w:val="en-US" w:eastAsia="zh-CN" w:bidi="ar-SA"/>
        </w:rPr>
        <w:t xml:space="preserve">                                       </w:t>
      </w:r>
      <w:r>
        <w:rPr>
          <w:rFonts w:hint="eastAsia" w:ascii="微软雅黑" w:hAnsi="微软雅黑" w:eastAsia="微软雅黑" w:cs="Times New Roman"/>
          <w:b w:val="0"/>
          <w:bCs/>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合同编号：</w:t>
      </w:r>
      <w:r>
        <w:rPr>
          <w:rFonts w:hint="eastAsia" w:ascii="仿宋" w:hAnsi="仿宋" w:eastAsia="仿宋" w:cs="仿宋"/>
          <w:color w:val="auto"/>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发包人</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甲</w:t>
      </w:r>
      <w:r>
        <w:rPr>
          <w:rFonts w:hint="eastAsia" w:ascii="仿宋" w:hAnsi="仿宋" w:eastAsia="仿宋" w:cs="仿宋"/>
          <w:b/>
          <w:color w:val="auto"/>
          <w:sz w:val="24"/>
          <w:szCs w:val="24"/>
        </w:rPr>
        <w:t>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赤壁市赤马港建筑安装工程有限公司</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统一社会信用代码：</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91421281181314585A</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u w:val="none"/>
          <w:lang w:val="en-US" w:eastAsia="zh-CN"/>
        </w:rPr>
      </w:pPr>
      <w:r>
        <w:rPr>
          <w:rFonts w:hint="eastAsia" w:ascii="仿宋" w:hAnsi="仿宋" w:eastAsia="仿宋" w:cs="仿宋"/>
          <w:b/>
          <w:color w:val="auto"/>
          <w:sz w:val="24"/>
          <w:szCs w:val="24"/>
          <w:lang w:val="en-US" w:eastAsia="zh-CN"/>
        </w:rPr>
        <w:t>注册地址：</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赤壁市赤马港办事处</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auto"/>
          <w:kern w:val="2"/>
          <w:sz w:val="24"/>
          <w:szCs w:val="24"/>
          <w:lang w:val="en-US" w:eastAsia="zh-CN" w:bidi="ar-SA"/>
        </w:rPr>
      </w:pPr>
      <w:r>
        <w:rPr>
          <w:rFonts w:hint="eastAsia" w:ascii="仿宋" w:hAnsi="仿宋" w:eastAsia="仿宋" w:cs="仿宋"/>
          <w:b/>
          <w:color w:val="auto"/>
          <w:sz w:val="24"/>
          <w:szCs w:val="24"/>
          <w:u w:val="none"/>
          <w:lang w:val="en-US" w:eastAsia="zh-CN"/>
        </w:rPr>
        <w:t>法定代表人：</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eastAsia="zh-CN"/>
        </w:rPr>
        <w:t>；</w:t>
      </w:r>
      <w:r>
        <w:rPr>
          <w:rFonts w:hint="eastAsia" w:ascii="仿宋" w:hAnsi="仿宋" w:eastAsia="仿宋" w:cs="仿宋"/>
          <w:b/>
          <w:color w:val="auto"/>
          <w:sz w:val="24"/>
          <w:szCs w:val="24"/>
          <w:u w:val="none"/>
          <w:lang w:val="en-US" w:eastAsia="zh-CN"/>
        </w:rPr>
        <w:t>联系方式：</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0715-5067092    </w:t>
      </w:r>
      <w:r>
        <w:rPr>
          <w:rFonts w:hint="eastAsia" w:ascii="仿宋" w:hAnsi="仿宋" w:eastAsia="仿宋" w:cs="仿宋"/>
          <w:b/>
          <w:color w:val="auto"/>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lang w:val="en-US" w:eastAsia="zh-CN"/>
        </w:rPr>
        <w:t>承包人</w:t>
      </w:r>
      <w:r>
        <w:rPr>
          <w:rFonts w:hint="eastAsia" w:ascii="仿宋" w:hAnsi="仿宋" w:eastAsia="仿宋" w:cs="仿宋"/>
          <w:b/>
          <w:color w:val="auto"/>
          <w:sz w:val="24"/>
          <w:szCs w:val="24"/>
        </w:rPr>
        <w:t>（</w:t>
      </w:r>
      <w:r>
        <w:rPr>
          <w:rFonts w:hint="eastAsia" w:ascii="仿宋" w:hAnsi="仿宋" w:eastAsia="仿宋" w:cs="仿宋"/>
          <w:b/>
          <w:color w:val="auto"/>
          <w:sz w:val="24"/>
          <w:szCs w:val="24"/>
          <w:lang w:val="en-US" w:eastAsia="zh-CN"/>
        </w:rPr>
        <w:t>乙</w:t>
      </w:r>
      <w:r>
        <w:rPr>
          <w:rFonts w:hint="eastAsia" w:ascii="仿宋" w:hAnsi="仿宋" w:eastAsia="仿宋" w:cs="仿宋"/>
          <w:b/>
          <w:color w:val="auto"/>
          <w:sz w:val="24"/>
          <w:szCs w:val="24"/>
        </w:rPr>
        <w:t>方）：</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lang w:val="en-US" w:eastAsia="zh-CN"/>
        </w:rPr>
        <w:t>统一社会信用代码：</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u w:val="none"/>
          <w:lang w:val="en-US" w:eastAsia="zh-CN"/>
        </w:rPr>
      </w:pPr>
      <w:r>
        <w:rPr>
          <w:rFonts w:hint="eastAsia" w:ascii="仿宋" w:hAnsi="仿宋" w:eastAsia="仿宋" w:cs="仿宋"/>
          <w:b/>
          <w:color w:val="auto"/>
          <w:sz w:val="24"/>
          <w:szCs w:val="24"/>
          <w:lang w:val="en-US" w:eastAsia="zh-CN"/>
        </w:rPr>
        <w:t>注册地址：</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u w:val="none"/>
          <w:lang w:val="en-US" w:eastAsia="zh-CN"/>
        </w:rPr>
        <w:t>法定代表人：</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none"/>
          <w:lang w:eastAsia="zh-CN"/>
        </w:rPr>
        <w:t>；</w:t>
      </w:r>
      <w:r>
        <w:rPr>
          <w:rFonts w:hint="eastAsia" w:ascii="仿宋" w:hAnsi="仿宋" w:eastAsia="仿宋" w:cs="仿宋"/>
          <w:b/>
          <w:color w:val="auto"/>
          <w:sz w:val="24"/>
          <w:szCs w:val="24"/>
          <w:u w:val="none"/>
          <w:lang w:val="en-US" w:eastAsia="zh-CN"/>
        </w:rPr>
        <w:t>联系方式：</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color w:val="auto"/>
          <w:sz w:val="24"/>
          <w:szCs w:val="24"/>
          <w:lang w:val="en-US" w:eastAsia="zh-CN"/>
        </w:rPr>
      </w:pPr>
      <w:r>
        <w:rPr>
          <w:rFonts w:hint="eastAsia" w:ascii="仿宋" w:hAnsi="仿宋" w:eastAsia="仿宋" w:cs="仿宋"/>
          <w:color w:val="auto"/>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color w:val="auto"/>
          <w:sz w:val="24"/>
          <w:szCs w:val="24"/>
        </w:rPr>
        <w:t>》及有关法律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行政法规</w:t>
      </w:r>
      <w:r>
        <w:rPr>
          <w:rFonts w:hint="eastAsia" w:ascii="仿宋" w:hAnsi="仿宋" w:eastAsia="仿宋" w:cs="仿宋"/>
          <w:color w:val="auto"/>
          <w:sz w:val="24"/>
          <w:szCs w:val="24"/>
        </w:rPr>
        <w:t>规定，为明确双方权利和义</w:t>
      </w:r>
      <w:r>
        <w:rPr>
          <w:rFonts w:hint="eastAsia" w:ascii="仿宋" w:hAnsi="仿宋" w:eastAsia="仿宋" w:cs="仿宋"/>
          <w:color w:val="auto"/>
          <w:sz w:val="24"/>
          <w:szCs w:val="24"/>
          <w:lang w:eastAsia="zh-CN"/>
        </w:rPr>
        <w:t>务，遵循平等、自愿、公平、诚信原则，甲乙双方就</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赤马港片区安置房小区”</w:t>
      </w:r>
      <w:r>
        <w:rPr>
          <w:rFonts w:hint="eastAsia" w:ascii="仿宋" w:hAnsi="仿宋" w:eastAsia="仿宋" w:cs="仿宋"/>
          <w:color w:val="auto"/>
          <w:sz w:val="24"/>
          <w:szCs w:val="24"/>
          <w:u w:val="none"/>
          <w:lang w:val="en-US" w:eastAsia="zh-CN"/>
        </w:rPr>
        <w:t>项目</w:t>
      </w:r>
      <w:r>
        <w:rPr>
          <w:rFonts w:hint="eastAsia" w:ascii="仿宋" w:hAnsi="仿宋" w:eastAsia="仿宋" w:cs="仿宋"/>
          <w:color w:val="auto"/>
          <w:sz w:val="24"/>
          <w:szCs w:val="24"/>
          <w:u w:val="single"/>
          <w:lang w:val="en-US" w:eastAsia="zh-CN"/>
        </w:rPr>
        <w:t>“消防”</w:t>
      </w:r>
      <w:r>
        <w:rPr>
          <w:rFonts w:hint="eastAsia" w:ascii="仿宋" w:hAnsi="仿宋" w:eastAsia="仿宋" w:cs="仿宋"/>
          <w:color w:val="auto"/>
          <w:sz w:val="24"/>
          <w:szCs w:val="24"/>
          <w:u w:val="none"/>
          <w:lang w:val="en-US" w:eastAsia="zh-CN"/>
        </w:rPr>
        <w:t>工程</w:t>
      </w:r>
      <w:r>
        <w:rPr>
          <w:rFonts w:hint="eastAsia" w:ascii="仿宋" w:hAnsi="仿宋" w:eastAsia="仿宋" w:cs="仿宋"/>
          <w:color w:val="auto"/>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工程名称</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single"/>
          <w:lang w:eastAsia="zh-CN"/>
        </w:rPr>
        <w:t>“赤马港片区安置房小区”</w:t>
      </w:r>
      <w:r>
        <w:rPr>
          <w:rFonts w:hint="eastAsia" w:ascii="仿宋" w:hAnsi="仿宋" w:eastAsia="仿宋" w:cs="仿宋"/>
          <w:color w:val="auto"/>
          <w:sz w:val="24"/>
          <w:szCs w:val="24"/>
          <w:u w:val="none"/>
          <w:lang w:eastAsia="zh-CN"/>
        </w:rPr>
        <w:t>项目</w:t>
      </w:r>
      <w:r>
        <w:rPr>
          <w:rFonts w:hint="eastAsia" w:ascii="仿宋" w:hAnsi="仿宋" w:eastAsia="仿宋" w:cs="仿宋"/>
          <w:color w:val="auto"/>
          <w:sz w:val="24"/>
          <w:szCs w:val="24"/>
          <w:u w:val="single"/>
          <w:lang w:eastAsia="zh-CN"/>
        </w:rPr>
        <w:t>“消防”工程。</w:t>
      </w:r>
      <w:r>
        <w:rPr>
          <w:rFonts w:hint="eastAsia" w:ascii="仿宋" w:hAnsi="仿宋" w:eastAsia="仿宋" w:cs="仿宋"/>
          <w:color w:val="auto"/>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工程地址：</w:t>
      </w:r>
      <w:r>
        <w:rPr>
          <w:rFonts w:ascii="仿宋" w:hAnsi="仿宋" w:eastAsia="仿宋" w:cs="仿宋"/>
          <w:i w:val="0"/>
          <w:iCs w:val="0"/>
          <w:caps w:val="0"/>
          <w:color w:val="auto"/>
          <w:spacing w:val="8"/>
          <w:sz w:val="24"/>
          <w:szCs w:val="24"/>
          <w:u w:val="single"/>
          <w:shd w:val="clear" w:fill="FFFFFF"/>
        </w:rPr>
        <w:t>赤壁市北山幼儿园东侧</w:t>
      </w:r>
      <w:r>
        <w:rPr>
          <w:rFonts w:hint="eastAsia" w:ascii="仿宋" w:hAnsi="仿宋" w:eastAsia="仿宋" w:cs="仿宋"/>
          <w:color w:val="auto"/>
          <w:kern w:val="0"/>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auto"/>
          <w:u w:val="single"/>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工程</w:t>
      </w:r>
      <w:r>
        <w:rPr>
          <w:rFonts w:hint="eastAsia" w:ascii="仿宋" w:hAnsi="仿宋" w:eastAsia="仿宋" w:cs="仿宋"/>
          <w:color w:val="auto"/>
          <w:sz w:val="24"/>
          <w:szCs w:val="24"/>
          <w:lang w:val="en-US" w:eastAsia="zh-CN"/>
        </w:rPr>
        <w:t>规模</w:t>
      </w:r>
      <w:r>
        <w:rPr>
          <w:rFonts w:hint="eastAsia" w:ascii="仿宋" w:hAnsi="仿宋" w:eastAsia="仿宋" w:cs="仿宋"/>
          <w:color w:val="auto"/>
          <w:sz w:val="24"/>
          <w:szCs w:val="24"/>
        </w:rPr>
        <w:t>：</w:t>
      </w:r>
      <w:r>
        <w:rPr>
          <w:rFonts w:hint="eastAsia" w:ascii="仿宋" w:hAnsi="仿宋" w:eastAsia="仿宋" w:cs="仿宋"/>
          <w:b w:val="0"/>
          <w:bCs w:val="0"/>
          <w:color w:val="auto"/>
          <w:kern w:val="0"/>
          <w:sz w:val="24"/>
          <w:szCs w:val="24"/>
          <w:u w:val="single"/>
          <w:lang w:val="en-US" w:eastAsia="zh-CN"/>
        </w:rPr>
        <w:t>建筑面积</w:t>
      </w:r>
      <w:r>
        <w:rPr>
          <w:rFonts w:hint="eastAsia" w:ascii="仿宋" w:hAnsi="仿宋" w:eastAsia="仿宋" w:cs="仿宋"/>
          <w:b w:val="0"/>
          <w:bCs w:val="0"/>
          <w:color w:val="auto"/>
          <w:kern w:val="0"/>
          <w:sz w:val="24"/>
          <w:szCs w:val="24"/>
          <w:highlight w:val="none"/>
          <w:u w:val="single"/>
          <w:lang w:val="en-US" w:eastAsia="zh-CN"/>
        </w:rPr>
        <w:t>约57300㎡。</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color w:val="auto"/>
          <w:sz w:val="24"/>
          <w:szCs w:val="24"/>
          <w:highlight w:val="none"/>
          <w:u w:val="none"/>
          <w:lang w:val="en-US" w:eastAsia="zh-CN"/>
        </w:rPr>
      </w:pPr>
      <w:r>
        <w:rPr>
          <w:rFonts w:hint="eastAsia" w:ascii="仿宋" w:hAnsi="仿宋" w:eastAsia="仿宋" w:cs="仿宋"/>
          <w:color w:val="auto"/>
          <w:sz w:val="24"/>
          <w:szCs w:val="24"/>
          <w:lang w:val="en-US" w:eastAsia="zh-CN"/>
        </w:rPr>
        <w:t>1.4承包</w:t>
      </w:r>
      <w:r>
        <w:rPr>
          <w:rFonts w:hint="eastAsia" w:ascii="仿宋" w:hAnsi="仿宋" w:eastAsia="仿宋" w:cs="仿宋"/>
          <w:color w:val="auto"/>
          <w:sz w:val="24"/>
          <w:szCs w:val="24"/>
          <w:u w:val="none"/>
          <w:lang w:val="en-US" w:eastAsia="zh-CN"/>
        </w:rPr>
        <w:t>范围：</w:t>
      </w:r>
      <w:r>
        <w:rPr>
          <w:rFonts w:hint="eastAsia" w:ascii="仿宋" w:hAnsi="仿宋" w:eastAsia="仿宋" w:cs="仿宋"/>
          <w:b w:val="0"/>
          <w:bCs w:val="0"/>
          <w:color w:val="auto"/>
          <w:kern w:val="0"/>
          <w:sz w:val="24"/>
          <w:szCs w:val="24"/>
          <w:highlight w:val="none"/>
          <w:u w:val="single"/>
          <w:lang w:val="en-US" w:eastAsia="zh-CN"/>
        </w:rPr>
        <w:t>①施工图纸范围内所有消防工程。包括但不限于：消火栓、自动喷水灭火系统、室内灭火器、集中控制型消防应急照明系统、疏散指示系统、通风排烟系统。防火门工程由甲方负责施工，乙方配合验收。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发包人有权根据承包人现场施工质量、进度、安全、现场文明施工等情况随时调整承包人的承包范围，且承包人应全力配合，需要承包人退场的，发包人按承包人已完成合格工程量办理结算，承包人不得提出其它任何索赔要求。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w:t>
      </w:r>
      <w:r>
        <w:rPr>
          <w:rFonts w:hint="eastAsia" w:ascii="仿宋" w:hAnsi="仿宋" w:eastAsia="仿宋" w:cs="仿宋"/>
          <w:b w:val="0"/>
          <w:bCs w:val="0"/>
          <w:color w:val="auto"/>
          <w:kern w:val="0"/>
          <w:sz w:val="24"/>
          <w:szCs w:val="24"/>
          <w:highlight w:val="yellow"/>
          <w:u w:val="single"/>
          <w:lang w:val="en-US" w:eastAsia="zh-CN"/>
        </w:rPr>
        <w:t>⑨乙方负责支付承包范围内的项目资料费、专家论证费、各阶段验收费、迎检费、杂工费等，且因本项目产生的相关费用，甲方有权要求各班组进行合理分摊</w:t>
      </w:r>
      <w:r>
        <w:rPr>
          <w:rFonts w:hint="eastAsia" w:ascii="仿宋" w:hAnsi="仿宋" w:eastAsia="仿宋" w:cs="仿宋"/>
          <w:b w:val="0"/>
          <w:bCs w:val="0"/>
          <w:color w:val="auto"/>
          <w:kern w:val="0"/>
          <w:sz w:val="24"/>
          <w:szCs w:val="24"/>
          <w:highlight w:val="none"/>
          <w:u w:val="single"/>
          <w:lang w:val="en-US" w:eastAsia="zh-CN"/>
        </w:rPr>
        <w:t>。</w:t>
      </w:r>
      <w:r>
        <w:rPr>
          <w:rFonts w:hint="eastAsia" w:ascii="仿宋" w:hAnsi="仿宋" w:eastAsia="仿宋" w:cs="仿宋"/>
          <w:b w:val="0"/>
          <w:bCs w:val="0"/>
          <w:color w:val="auto"/>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1.5工程量：</w:t>
      </w:r>
      <w:r>
        <w:rPr>
          <w:rFonts w:hint="eastAsia" w:ascii="仿宋" w:hAnsi="仿宋" w:eastAsia="仿宋" w:cs="仿宋"/>
          <w:color w:val="auto"/>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b w:val="0"/>
          <w:bCs w:val="0"/>
          <w:color w:val="auto"/>
          <w:sz w:val="24"/>
          <w:szCs w:val="24"/>
          <w:u w:val="none"/>
          <w:lang w:val="en-US" w:eastAsia="zh-CN"/>
        </w:rPr>
        <w:t>1.6</w:t>
      </w:r>
      <w:r>
        <w:rPr>
          <w:rFonts w:hint="eastAsia" w:ascii="仿宋" w:hAnsi="仿宋" w:eastAsia="仿宋" w:cs="仿宋"/>
          <w:b w:val="0"/>
          <w:bCs w:val="0"/>
          <w:color w:val="auto"/>
          <w:kern w:val="0"/>
          <w:sz w:val="24"/>
          <w:szCs w:val="24"/>
          <w:u w:val="none"/>
          <w:lang w:val="en-US" w:eastAsia="zh-CN"/>
        </w:rPr>
        <w:t>施工范围界限：</w:t>
      </w:r>
      <w:r>
        <w:rPr>
          <w:rFonts w:hint="eastAsia" w:ascii="仿宋" w:hAnsi="仿宋" w:eastAsia="仿宋" w:cs="仿宋"/>
          <w:b w:val="0"/>
          <w:bCs w:val="0"/>
          <w:color w:val="auto"/>
          <w:kern w:val="0"/>
          <w:sz w:val="24"/>
          <w:szCs w:val="24"/>
          <w:u w:val="single"/>
          <w:lang w:val="en-US" w:eastAsia="zh-CN"/>
        </w:rPr>
        <w:t>（1）</w:t>
      </w:r>
      <w:r>
        <w:rPr>
          <w:rFonts w:hint="eastAsia" w:ascii="仿宋" w:hAnsi="仿宋" w:eastAsia="仿宋" w:cs="仿宋"/>
          <w:color w:val="auto"/>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color w:val="auto"/>
          <w:sz w:val="24"/>
          <w:szCs w:val="24"/>
          <w:u w:val="single"/>
          <w:lang w:val="en-US" w:eastAsia="zh-CN"/>
        </w:rPr>
        <w:t>（2）</w:t>
      </w:r>
      <w:r>
        <w:rPr>
          <w:rFonts w:hint="eastAsia" w:ascii="仿宋" w:hAnsi="仿宋" w:eastAsia="仿宋" w:cs="仿宋"/>
          <w:color w:val="auto"/>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color w:val="auto"/>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2.1</w:t>
      </w:r>
      <w:r>
        <w:rPr>
          <w:rFonts w:hint="eastAsia" w:ascii="仿宋" w:hAnsi="仿宋" w:eastAsia="仿宋" w:cs="仿宋"/>
          <w:color w:val="auto"/>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2.2</w:t>
      </w:r>
      <w:r>
        <w:rPr>
          <w:rFonts w:hint="eastAsia" w:ascii="仿宋" w:hAnsi="仿宋" w:eastAsia="仿宋" w:cs="仿宋"/>
          <w:color w:val="auto"/>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color w:val="auto"/>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2.3</w:t>
      </w:r>
      <w:r>
        <w:rPr>
          <w:rFonts w:hint="eastAsia" w:ascii="仿宋" w:hAnsi="仿宋" w:eastAsia="仿宋" w:cs="仿宋"/>
          <w:b/>
          <w:bCs/>
          <w:color w:val="auto"/>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color w:val="auto"/>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auto"/>
          <w:lang w:val="en-US" w:eastAsia="zh-CN"/>
        </w:rPr>
      </w:pPr>
      <w:r>
        <w:rPr>
          <w:rFonts w:hint="eastAsia" w:ascii="仿宋" w:hAnsi="仿宋" w:eastAsia="仿宋" w:cs="仿宋"/>
          <w:b/>
          <w:bCs/>
          <w:color w:val="auto"/>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3.1承包范围：</w:t>
      </w:r>
      <w:r>
        <w:rPr>
          <w:rFonts w:hint="eastAsia" w:ascii="仿宋" w:hAnsi="仿宋" w:eastAsia="仿宋" w:cs="仿宋"/>
          <w:color w:val="auto"/>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auto"/>
          <w:kern w:val="2"/>
          <w:sz w:val="24"/>
          <w:szCs w:val="24"/>
          <w:u w:val="single"/>
          <w:lang w:val="en-US" w:eastAsia="zh-CN" w:bidi="ar-SA"/>
        </w:rPr>
      </w:pPr>
      <w:r>
        <w:rPr>
          <w:rFonts w:hint="eastAsia" w:ascii="仿宋" w:hAnsi="仿宋" w:eastAsia="仿宋" w:cs="仿宋"/>
          <w:b/>
          <w:bCs/>
          <w:color w:val="auto"/>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auto"/>
          <w:sz w:val="24"/>
          <w:szCs w:val="24"/>
          <w:u w:val="single"/>
          <w:lang w:eastAsia="zh-CN"/>
        </w:rPr>
      </w:pPr>
      <w:r>
        <w:rPr>
          <w:rFonts w:hint="eastAsia" w:ascii="仿宋" w:hAnsi="仿宋" w:eastAsia="仿宋" w:cs="仿宋"/>
          <w:b/>
          <w:bCs/>
          <w:color w:val="auto"/>
          <w:sz w:val="24"/>
          <w:szCs w:val="24"/>
          <w:u w:val="single"/>
          <w:lang w:eastAsia="zh-CN"/>
        </w:rPr>
        <w:t>以上承包范围及工作内容所需要的所有费用均已包含在</w:t>
      </w:r>
      <w:r>
        <w:rPr>
          <w:rFonts w:hint="eastAsia" w:ascii="仿宋" w:hAnsi="仿宋" w:eastAsia="仿宋" w:cs="仿宋"/>
          <w:b/>
          <w:bCs/>
          <w:color w:val="auto"/>
          <w:sz w:val="24"/>
          <w:szCs w:val="24"/>
          <w:u w:val="single"/>
          <w:lang w:val="en-US" w:eastAsia="zh-CN"/>
        </w:rPr>
        <w:t>单价</w:t>
      </w:r>
      <w:r>
        <w:rPr>
          <w:rFonts w:hint="eastAsia" w:ascii="仿宋" w:hAnsi="仿宋" w:eastAsia="仿宋" w:cs="仿宋"/>
          <w:b/>
          <w:bCs/>
          <w:color w:val="auto"/>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u w:val="single"/>
          <w:lang w:val="en-US" w:eastAsia="zh-CN" w:bidi="ar-SA"/>
        </w:rPr>
      </w:pPr>
      <w:r>
        <w:rPr>
          <w:rFonts w:hint="eastAsia" w:ascii="仿宋" w:hAnsi="仿宋" w:eastAsia="仿宋" w:cs="仿宋"/>
          <w:color w:val="auto"/>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color w:val="auto"/>
          <w:sz w:val="24"/>
          <w:szCs w:val="24"/>
          <w:u w:val="single"/>
        </w:rPr>
        <w:t>若验收不合格，</w:t>
      </w:r>
      <w:r>
        <w:rPr>
          <w:rFonts w:hint="eastAsia" w:ascii="仿宋" w:hAnsi="仿宋" w:eastAsia="仿宋" w:cs="仿宋"/>
          <w:color w:val="auto"/>
          <w:sz w:val="24"/>
          <w:szCs w:val="24"/>
          <w:u w:val="single"/>
          <w:lang w:val="en-US" w:eastAsia="zh-CN"/>
        </w:rPr>
        <w:t>自</w:t>
      </w:r>
      <w:r>
        <w:rPr>
          <w:rFonts w:hint="eastAsia" w:ascii="仿宋" w:hAnsi="仿宋" w:eastAsia="仿宋" w:cs="仿宋"/>
          <w:color w:val="auto"/>
          <w:sz w:val="24"/>
          <w:szCs w:val="24"/>
          <w:u w:val="single"/>
        </w:rPr>
        <w:t>愿接受</w:t>
      </w:r>
      <w:r>
        <w:rPr>
          <w:rFonts w:hint="eastAsia" w:ascii="仿宋" w:hAnsi="仿宋" w:eastAsia="仿宋" w:cs="仿宋"/>
          <w:color w:val="auto"/>
          <w:sz w:val="24"/>
          <w:szCs w:val="24"/>
          <w:u w:val="single"/>
          <w:lang w:val="en-US" w:eastAsia="zh-CN"/>
        </w:rPr>
        <w:t>按</w:t>
      </w:r>
      <w:r>
        <w:rPr>
          <w:rFonts w:hint="eastAsia" w:ascii="仿宋" w:hAnsi="仿宋" w:eastAsia="仿宋" w:cs="仿宋"/>
          <w:color w:val="auto"/>
          <w:sz w:val="24"/>
          <w:szCs w:val="24"/>
          <w:u w:val="single"/>
        </w:rPr>
        <w:t>工程总造价</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4.4</w:t>
      </w:r>
      <w:r>
        <w:rPr>
          <w:rFonts w:hint="eastAsia" w:ascii="仿宋" w:hAnsi="仿宋" w:eastAsia="仿宋" w:cs="仿宋"/>
          <w:color w:val="auto"/>
          <w:kern w:val="2"/>
          <w:sz w:val="24"/>
          <w:szCs w:val="24"/>
          <w:lang w:val="en-US" w:eastAsia="zh-CN" w:bidi="ar-SA"/>
        </w:rPr>
        <w:t>对</w:t>
      </w:r>
      <w:r>
        <w:rPr>
          <w:rFonts w:hint="eastAsia" w:ascii="仿宋" w:hAnsi="仿宋" w:eastAsia="仿宋" w:cs="仿宋"/>
          <w:color w:val="auto"/>
          <w:sz w:val="24"/>
          <w:szCs w:val="24"/>
          <w:lang w:val="en-US" w:eastAsia="zh-CN"/>
        </w:rPr>
        <w:t>甲方、建设单位、监理单位、国家职能管理部门</w:t>
      </w:r>
      <w:r>
        <w:rPr>
          <w:rFonts w:hint="eastAsia" w:ascii="仿宋" w:hAnsi="仿宋" w:eastAsia="仿宋" w:cs="仿宋"/>
          <w:color w:val="auto"/>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5.1合同总价:</w:t>
      </w:r>
      <w:r>
        <w:rPr>
          <w:rFonts w:hint="eastAsia" w:ascii="仿宋" w:hAnsi="仿宋" w:eastAsia="仿宋" w:cs="仿宋"/>
          <w:color w:val="auto"/>
          <w:sz w:val="24"/>
          <w:szCs w:val="24"/>
          <w:u w:val="single"/>
          <w:lang w:val="en-US" w:eastAsia="zh-CN"/>
        </w:rPr>
        <w:t>为乙方承包范围的工程内容最终按审计结算价</w:t>
      </w:r>
      <w:r>
        <w:rPr>
          <w:rFonts w:hint="eastAsia" w:ascii="仿宋" w:hAnsi="仿宋" w:eastAsia="仿宋" w:cs="仿宋"/>
          <w:color w:val="auto"/>
          <w:sz w:val="24"/>
          <w:szCs w:val="24"/>
          <w:highlight w:val="none"/>
          <w:u w:val="single"/>
          <w:lang w:val="en-US" w:eastAsia="zh-CN"/>
        </w:rPr>
        <w:t>下浮    %，且</w:t>
      </w:r>
      <w:r>
        <w:rPr>
          <w:rFonts w:hint="eastAsia" w:ascii="仿宋" w:hAnsi="仿宋" w:eastAsia="仿宋" w:cs="仿宋"/>
          <w:color w:val="auto"/>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szCs w:val="24"/>
          <w:lang w:val="en-US" w:eastAsia="zh-CN"/>
        </w:rPr>
        <w:t>5.2合同总价包括但不限于：</w:t>
      </w:r>
      <w:r>
        <w:rPr>
          <w:rFonts w:hint="eastAsia" w:ascii="仿宋" w:hAnsi="仿宋" w:eastAsia="仿宋" w:cs="仿宋"/>
          <w:color w:val="auto"/>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auto"/>
          <w:spacing w:val="0"/>
          <w:w w:val="100"/>
          <w:position w:val="0"/>
          <w:sz w:val="24"/>
          <w:szCs w:val="24"/>
          <w:u w:val="single"/>
        </w:rPr>
        <w:t>场内清洁费、道路清扫费、场地看护费、垃圾清理和外运</w:t>
      </w:r>
      <w:r>
        <w:rPr>
          <w:rFonts w:hint="eastAsia" w:ascii="仿宋" w:hAnsi="仿宋" w:eastAsia="仿宋" w:cs="仿宋"/>
          <w:color w:val="auto"/>
          <w:spacing w:val="0"/>
          <w:w w:val="100"/>
          <w:position w:val="0"/>
          <w:sz w:val="24"/>
          <w:szCs w:val="24"/>
          <w:u w:val="single"/>
          <w:lang w:val="en-US" w:eastAsia="zh-CN"/>
        </w:rPr>
        <w:t>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lang w:val="en-US" w:eastAsia="zh-CN"/>
        </w:rPr>
        <w:t>成品保护费、</w:t>
      </w:r>
      <w:r>
        <w:rPr>
          <w:rFonts w:hint="eastAsia" w:ascii="仿宋" w:hAnsi="仿宋" w:eastAsia="仿宋" w:cs="仿宋"/>
          <w:color w:val="auto"/>
          <w:sz w:val="24"/>
          <w:szCs w:val="24"/>
          <w:u w:val="single"/>
          <w:lang w:val="en-US" w:eastAsia="zh-CN"/>
        </w:rPr>
        <w:t>住宿费、交通费、办公费、就餐费、赶工补偿费、扬尘处理费、施工现场清洁费、设备检测费、资料费、验收费、保养费、规费、施工措施费、管理费、利润、税金等费用；②</w:t>
      </w:r>
      <w:r>
        <w:rPr>
          <w:rFonts w:hint="eastAsia" w:ascii="仿宋" w:hAnsi="仿宋" w:eastAsia="仿宋" w:cs="仿宋"/>
          <w:color w:val="auto"/>
          <w:spacing w:val="0"/>
          <w:w w:val="100"/>
          <w:position w:val="0"/>
          <w:sz w:val="24"/>
          <w:szCs w:val="24"/>
          <w:u w:val="single"/>
        </w:rPr>
        <w:t>施工引发的罚款、运输车辆违章、肇事的责任和费用</w:t>
      </w:r>
      <w:r>
        <w:rPr>
          <w:rFonts w:hint="eastAsia" w:ascii="仿宋" w:hAnsi="仿宋" w:eastAsia="仿宋" w:cs="仿宋"/>
          <w:color w:val="auto"/>
          <w:spacing w:val="0"/>
          <w:w w:val="100"/>
          <w:position w:val="0"/>
          <w:sz w:val="24"/>
          <w:szCs w:val="24"/>
          <w:u w:val="single"/>
          <w:lang w:eastAsia="zh-CN"/>
        </w:rPr>
        <w:t>；</w:t>
      </w:r>
      <w:bookmarkStart w:id="46" w:name="bookmark10"/>
      <w:bookmarkEnd w:id="46"/>
      <w:r>
        <w:rPr>
          <w:rFonts w:hint="eastAsia" w:ascii="仿宋" w:hAnsi="仿宋" w:eastAsia="仿宋" w:cs="仿宋"/>
          <w:color w:val="auto"/>
          <w:spacing w:val="0"/>
          <w:w w:val="100"/>
          <w:position w:val="0"/>
          <w:sz w:val="24"/>
          <w:szCs w:val="24"/>
          <w:u w:val="single"/>
          <w:lang w:eastAsia="zh-CN"/>
        </w:rPr>
        <w:t>③</w:t>
      </w:r>
      <w:r>
        <w:rPr>
          <w:rFonts w:hint="eastAsia" w:ascii="仿宋" w:hAnsi="仿宋" w:eastAsia="仿宋" w:cs="仿宋"/>
          <w:color w:val="auto"/>
          <w:spacing w:val="0"/>
          <w:w w:val="100"/>
          <w:position w:val="0"/>
          <w:sz w:val="24"/>
          <w:szCs w:val="24"/>
          <w:u w:val="single"/>
        </w:rPr>
        <w:t>由于施工造成的其他建筑物和市政设施</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rPr>
        <w:t>管线损坏的修复和赔</w:t>
      </w:r>
      <w:r>
        <w:rPr>
          <w:rFonts w:hint="eastAsia" w:ascii="仿宋" w:hAnsi="仿宋" w:eastAsia="仿宋" w:cs="仿宋"/>
          <w:color w:val="auto"/>
          <w:spacing w:val="0"/>
          <w:w w:val="100"/>
          <w:position w:val="0"/>
          <w:sz w:val="24"/>
          <w:szCs w:val="24"/>
          <w:u w:val="single"/>
          <w:lang w:eastAsia="zh-CN"/>
        </w:rPr>
        <w:t>偿费用；</w:t>
      </w:r>
      <w:bookmarkStart w:id="47" w:name="bookmark11"/>
      <w:bookmarkEnd w:id="47"/>
      <w:r>
        <w:rPr>
          <w:rFonts w:hint="eastAsia" w:ascii="仿宋" w:hAnsi="仿宋" w:eastAsia="仿宋" w:cs="仿宋"/>
          <w:color w:val="auto"/>
          <w:spacing w:val="0"/>
          <w:w w:val="100"/>
          <w:position w:val="0"/>
          <w:sz w:val="24"/>
          <w:szCs w:val="24"/>
          <w:u w:val="single"/>
          <w:lang w:eastAsia="zh-CN"/>
        </w:rPr>
        <w:t>④</w:t>
      </w:r>
      <w:r>
        <w:rPr>
          <w:rFonts w:hint="eastAsia" w:ascii="仿宋" w:hAnsi="仿宋" w:eastAsia="仿宋" w:cs="仿宋"/>
          <w:color w:val="auto"/>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auto"/>
          <w:spacing w:val="0"/>
          <w:w w:val="100"/>
          <w:position w:val="0"/>
          <w:sz w:val="24"/>
          <w:szCs w:val="24"/>
          <w:u w:val="single"/>
          <w:lang w:eastAsia="zh-CN"/>
        </w:rPr>
        <w:t>因各</w:t>
      </w:r>
      <w:r>
        <w:rPr>
          <w:rFonts w:hint="eastAsia" w:ascii="仿宋" w:hAnsi="仿宋" w:eastAsia="仿宋" w:cs="仿宋"/>
          <w:color w:val="auto"/>
          <w:spacing w:val="0"/>
          <w:w w:val="100"/>
          <w:position w:val="0"/>
          <w:sz w:val="24"/>
          <w:szCs w:val="24"/>
          <w:u w:val="single"/>
        </w:rPr>
        <w:t>方面原因所产生的窝工费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5.3</w:t>
      </w:r>
      <w:r>
        <w:rPr>
          <w:rFonts w:hint="eastAsia" w:ascii="仿宋" w:hAnsi="仿宋" w:eastAsia="仿宋" w:cs="仿宋"/>
          <w:b/>
          <w:bCs/>
          <w:color w:val="auto"/>
          <w:sz w:val="24"/>
          <w:szCs w:val="24"/>
        </w:rPr>
        <w:t>作为一般承包人根据实际情况推断出为完成此项完整工程所需要的全部工作及费用</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u w:val="none"/>
          <w:lang w:val="en-US" w:eastAsia="zh-CN"/>
        </w:rPr>
        <w:t>6.1总工期360个日历天，且满足项目进度要求。具体开工日期以项目部通知为准。</w:t>
      </w:r>
      <w:r>
        <w:rPr>
          <w:rFonts w:hint="eastAsia" w:ascii="仿宋" w:hAnsi="仿宋" w:eastAsia="仿宋" w:cs="仿宋"/>
          <w:b/>
          <w:bCs/>
          <w:color w:val="auto"/>
          <w:sz w:val="24"/>
          <w:szCs w:val="24"/>
        </w:rPr>
        <w:t>每逾期一日，按</w:t>
      </w:r>
      <w:r>
        <w:rPr>
          <w:rFonts w:hint="eastAsia" w:ascii="仿宋" w:hAnsi="仿宋" w:eastAsia="仿宋" w:cs="仿宋"/>
          <w:b/>
          <w:bCs/>
          <w:color w:val="auto"/>
          <w:sz w:val="24"/>
          <w:szCs w:val="24"/>
          <w:lang w:val="en-US" w:eastAsia="zh-CN"/>
        </w:rPr>
        <w:t>1000元/天</w:t>
      </w:r>
      <w:r>
        <w:rPr>
          <w:rFonts w:hint="eastAsia" w:ascii="仿宋" w:hAnsi="仿宋" w:eastAsia="仿宋" w:cs="仿宋"/>
          <w:b/>
          <w:bCs/>
          <w:color w:val="auto"/>
          <w:sz w:val="24"/>
          <w:szCs w:val="24"/>
        </w:rPr>
        <w:t>向甲方支付违约金</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6.3</w:t>
      </w:r>
      <w:r>
        <w:rPr>
          <w:rFonts w:hint="eastAsia" w:ascii="仿宋" w:hAnsi="仿宋" w:eastAsia="仿宋" w:cs="仿宋"/>
          <w:b/>
          <w:bCs/>
          <w:color w:val="auto"/>
          <w:sz w:val="24"/>
          <w:highlight w:val="none"/>
          <w:u w:val="single"/>
          <w:lang w:val="en-US" w:eastAsia="zh-CN"/>
        </w:rPr>
        <w:t>按需要配置现场履职人员，</w:t>
      </w:r>
      <w:r>
        <w:rPr>
          <w:rFonts w:hint="eastAsia" w:ascii="仿宋" w:hAnsi="仿宋" w:eastAsia="仿宋" w:cs="仿宋"/>
          <w:color w:val="auto"/>
          <w:sz w:val="24"/>
          <w:highlight w:val="none"/>
          <w:u w:val="single"/>
          <w:lang w:val="en-US" w:eastAsia="zh-CN"/>
        </w:rPr>
        <w:t>不得低于以下标准，现场负责人1名、技术负责人1名、专职安全员1名、杂工1名，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7.1</w:t>
      </w:r>
      <w:r>
        <w:rPr>
          <w:rFonts w:hint="eastAsia" w:ascii="仿宋" w:hAnsi="仿宋" w:eastAsia="仿宋" w:cs="仿宋"/>
          <w:color w:val="auto"/>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auto"/>
          <w:sz w:val="24"/>
          <w:szCs w:val="24"/>
          <w:u w:val="single"/>
        </w:rPr>
        <w:t>结算总价款的</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%作为保质金，</w:t>
      </w:r>
      <w:r>
        <w:rPr>
          <w:rFonts w:hint="eastAsia" w:ascii="仿宋" w:hAnsi="仿宋" w:eastAsia="仿宋" w:cs="仿宋"/>
          <w:color w:val="auto"/>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 xml:space="preserve">7.2 </w:t>
      </w:r>
      <w:r>
        <w:rPr>
          <w:rFonts w:hint="eastAsia" w:ascii="仿宋" w:hAnsi="仿宋" w:eastAsia="仿宋" w:cs="仿宋"/>
          <w:color w:val="auto"/>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auto"/>
          <w:lang w:val="en-US" w:eastAsia="zh-CN"/>
        </w:rPr>
      </w:pPr>
      <w:r>
        <w:rPr>
          <w:rFonts w:hint="eastAsia" w:ascii="仿宋" w:hAnsi="仿宋" w:eastAsia="仿宋" w:cs="仿宋"/>
          <w:b/>
          <w:bCs/>
          <w:color w:val="auto"/>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申报工程款时需提供</w:t>
      </w:r>
      <w:r>
        <w:rPr>
          <w:rFonts w:hint="eastAsia" w:ascii="仿宋" w:hAnsi="仿宋" w:eastAsia="仿宋" w:cs="仿宋"/>
          <w:b/>
          <w:bCs/>
          <w:color w:val="auto"/>
          <w:sz w:val="24"/>
          <w:szCs w:val="24"/>
          <w:lang w:val="en-US" w:eastAsia="zh-CN"/>
        </w:rPr>
        <w:t>申请书、现场形象进度照片、工程量计算式、施工合同，</w:t>
      </w:r>
      <w:r>
        <w:rPr>
          <w:rFonts w:hint="eastAsia" w:ascii="仿宋" w:hAnsi="仿宋" w:eastAsia="仿宋" w:cs="仿宋"/>
          <w:color w:val="auto"/>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每次付款前乙方需开具合法合规的与业务内容相匹配的发票给予甲方，否则甲方有权拒绝支付任何款项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甲方付至合同结算总价的9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%时，乙方必须在甲方付款前提供至结算总价100%的合法发票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rPr>
        <w:t>7.6</w:t>
      </w:r>
      <w:r>
        <w:rPr>
          <w:rFonts w:hint="eastAsia" w:ascii="仿宋" w:hAnsi="仿宋" w:eastAsia="仿宋" w:cs="仿宋"/>
          <w:color w:val="auto"/>
          <w:sz w:val="24"/>
          <w:szCs w:val="24"/>
        </w:rPr>
        <w:t>甲方可通过银行</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或支票方式支付，不论甲方采用何种方式支付，乙方须保证提供的账号资料准确无误，若因账户</w:t>
      </w:r>
      <w:r>
        <w:rPr>
          <w:rFonts w:hint="eastAsia" w:ascii="仿宋" w:hAnsi="仿宋" w:eastAsia="仿宋" w:cs="仿宋"/>
          <w:color w:val="auto"/>
          <w:sz w:val="24"/>
          <w:szCs w:val="24"/>
          <w:lang w:val="en-US" w:eastAsia="zh-CN"/>
        </w:rPr>
        <w:t>信息</w:t>
      </w:r>
      <w:r>
        <w:rPr>
          <w:rFonts w:hint="eastAsia" w:ascii="仿宋" w:hAnsi="仿宋" w:eastAsia="仿宋" w:cs="仿宋"/>
          <w:color w:val="auto"/>
          <w:sz w:val="24"/>
          <w:szCs w:val="24"/>
        </w:rPr>
        <w:t>有误，由此产生的一切纠纷和责任由乙方承担；如乙方收款银行账号发生更变，也应及时书面通知甲方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否则，由此产生的付款退</w:t>
      </w:r>
      <w:r>
        <w:rPr>
          <w:rFonts w:hint="eastAsia" w:ascii="仿宋" w:hAnsi="仿宋" w:eastAsia="仿宋" w:cs="仿宋"/>
          <w:color w:val="auto"/>
          <w:sz w:val="24"/>
          <w:szCs w:val="24"/>
          <w:lang w:val="en-US" w:eastAsia="zh-CN"/>
        </w:rPr>
        <w:t>款</w:t>
      </w:r>
      <w:r>
        <w:rPr>
          <w:rFonts w:hint="eastAsia" w:ascii="仿宋" w:hAnsi="仿宋" w:eastAsia="仿宋" w:cs="仿宋"/>
          <w:color w:val="auto"/>
          <w:sz w:val="24"/>
          <w:szCs w:val="24"/>
        </w:rPr>
        <w:t>及一切后果由乙方承担。乙方</w:t>
      </w:r>
      <w:r>
        <w:rPr>
          <w:rFonts w:hint="eastAsia" w:ascii="仿宋" w:hAnsi="仿宋" w:eastAsia="仿宋" w:cs="仿宋"/>
          <w:color w:val="auto"/>
          <w:sz w:val="24"/>
          <w:szCs w:val="24"/>
          <w:lang w:val="en-US" w:eastAsia="zh-CN"/>
        </w:rPr>
        <w:t>指定账户信息如下：户名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，账号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，开户银行</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甲</w:t>
      </w:r>
      <w:r>
        <w:rPr>
          <w:rFonts w:hint="eastAsia" w:ascii="仿宋" w:hAnsi="仿宋" w:eastAsia="仿宋" w:cs="仿宋"/>
          <w:b/>
          <w:bCs/>
          <w:color w:val="auto"/>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.1甲方委派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为本工程甲方现场代表，联系电话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，负责合同履行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现场代表</w:t>
      </w:r>
      <w:r>
        <w:rPr>
          <w:rFonts w:hint="eastAsia" w:ascii="仿宋" w:hAnsi="仿宋" w:eastAsia="仿宋" w:cs="仿宋"/>
          <w:color w:val="auto"/>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auto"/>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w:t>
      </w:r>
      <w:r>
        <w:rPr>
          <w:rFonts w:hint="eastAsia" w:ascii="仿宋" w:hAnsi="仿宋" w:eastAsia="仿宋" w:cs="仿宋"/>
          <w:color w:val="auto"/>
          <w:sz w:val="24"/>
          <w:szCs w:val="24"/>
        </w:rPr>
        <w:t>甲方有权代为发放工人工资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负责监督工人工资</w:t>
      </w:r>
      <w:r>
        <w:rPr>
          <w:rFonts w:hint="eastAsia" w:ascii="仿宋" w:hAnsi="仿宋" w:eastAsia="仿宋" w:cs="仿宋"/>
          <w:color w:val="auto"/>
          <w:sz w:val="24"/>
          <w:szCs w:val="24"/>
          <w:lang w:val="en-US" w:eastAsia="zh-CN"/>
        </w:rPr>
        <w:t>情况</w:t>
      </w:r>
      <w:r>
        <w:rPr>
          <w:rFonts w:hint="eastAsia" w:ascii="仿宋" w:hAnsi="仿宋" w:eastAsia="仿宋" w:cs="仿宋"/>
          <w:color w:val="auto"/>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val="en-US" w:eastAsia="zh-CN"/>
        </w:rPr>
        <w:t>8.3</w:t>
      </w:r>
      <w:r>
        <w:rPr>
          <w:rFonts w:hint="eastAsia" w:ascii="仿宋" w:hAnsi="仿宋" w:eastAsia="仿宋" w:cs="仿宋"/>
          <w:b w:val="0"/>
          <w:bCs w:val="0"/>
          <w:color w:val="auto"/>
          <w:sz w:val="24"/>
          <w:szCs w:val="24"/>
        </w:rPr>
        <w:t>按照合同约定向乙方履行合同付款义务</w:t>
      </w:r>
      <w:r>
        <w:rPr>
          <w:rFonts w:hint="eastAsia" w:ascii="仿宋" w:hAnsi="仿宋" w:eastAsia="仿宋" w:cs="仿宋"/>
          <w:b w:val="0"/>
          <w:bCs w:val="0"/>
          <w:color w:val="auto"/>
          <w:sz w:val="24"/>
          <w:szCs w:val="24"/>
          <w:lang w:eastAsia="zh-CN"/>
        </w:rPr>
        <w:t>。</w:t>
      </w:r>
      <w:r>
        <w:rPr>
          <w:rFonts w:hint="eastAsia" w:ascii="仿宋" w:hAnsi="仿宋" w:eastAsia="仿宋" w:cs="仿宋"/>
          <w:b/>
          <w:bCs/>
          <w:color w:val="auto"/>
          <w:sz w:val="24"/>
          <w:szCs w:val="24"/>
          <w:lang w:eastAsia="zh-CN"/>
        </w:rPr>
        <w:t>负责审核乙方编制的施工组织方案及材料进场报审单。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8.5若</w:t>
      </w:r>
      <w:r>
        <w:rPr>
          <w:rFonts w:hint="eastAsia" w:ascii="仿宋" w:hAnsi="仿宋" w:eastAsia="仿宋" w:cs="仿宋"/>
          <w:color w:val="auto"/>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8.6</w:t>
      </w:r>
      <w:r>
        <w:rPr>
          <w:rFonts w:hint="eastAsia" w:ascii="仿宋" w:hAnsi="仿宋" w:eastAsia="仿宋" w:cs="仿宋"/>
          <w:color w:val="auto"/>
          <w:sz w:val="24"/>
          <w:szCs w:val="24"/>
        </w:rPr>
        <w:t>甲方在履约过程中对乙方所做出的任何认可或批准，均不免除或减轻乙方的</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8.9</w:t>
      </w:r>
      <w:r>
        <w:rPr>
          <w:rFonts w:hint="eastAsia" w:ascii="仿宋" w:hAnsi="仿宋" w:eastAsia="仿宋" w:cs="仿宋"/>
          <w:color w:val="auto"/>
          <w:sz w:val="24"/>
          <w:szCs w:val="24"/>
        </w:rPr>
        <w:t>乙方应向甲方支付的</w:t>
      </w:r>
      <w:r>
        <w:rPr>
          <w:rFonts w:hint="eastAsia" w:ascii="仿宋" w:hAnsi="仿宋" w:eastAsia="仿宋" w:cs="仿宋"/>
          <w:color w:val="auto"/>
          <w:sz w:val="24"/>
          <w:szCs w:val="24"/>
          <w:lang w:val="en-US" w:eastAsia="zh-CN"/>
        </w:rPr>
        <w:t>罚款及承担损失的违约金</w:t>
      </w:r>
      <w:r>
        <w:rPr>
          <w:rFonts w:hint="eastAsia" w:ascii="仿宋" w:hAnsi="仿宋" w:eastAsia="仿宋" w:cs="仿宋"/>
          <w:color w:val="auto"/>
          <w:sz w:val="24"/>
          <w:szCs w:val="24"/>
        </w:rPr>
        <w:t>，甲方有权在应付未付款中</w:t>
      </w:r>
      <w:r>
        <w:rPr>
          <w:rFonts w:hint="eastAsia" w:ascii="仿宋" w:hAnsi="仿宋" w:eastAsia="仿宋" w:cs="仿宋"/>
          <w:color w:val="auto"/>
          <w:sz w:val="24"/>
          <w:szCs w:val="24"/>
          <w:lang w:val="en-US" w:eastAsia="zh-CN"/>
        </w:rPr>
        <w:t>直接</w:t>
      </w:r>
      <w:r>
        <w:rPr>
          <w:rFonts w:hint="eastAsia" w:ascii="仿宋" w:hAnsi="仿宋" w:eastAsia="仿宋" w:cs="仿宋"/>
          <w:color w:val="auto"/>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9.5</w:t>
      </w:r>
      <w:r>
        <w:rPr>
          <w:rFonts w:hint="eastAsia" w:ascii="仿宋" w:hAnsi="仿宋" w:eastAsia="仿宋" w:cs="仿宋"/>
          <w:b/>
          <w:bCs/>
          <w:color w:val="auto"/>
          <w:sz w:val="24"/>
          <w:szCs w:val="24"/>
          <w:lang w:val="en-US" w:eastAsia="zh-CN"/>
        </w:rPr>
        <w:t>乙方采购的材料进场前，必须提供样品，报送材料进场报审表经项目部审批通过后，方可批量采购，进场的材料必须有检测报告、合格证等资料。</w:t>
      </w:r>
      <w:r>
        <w:rPr>
          <w:rFonts w:hint="eastAsia" w:ascii="仿宋" w:hAnsi="仿宋" w:eastAsia="仿宋" w:cs="仿宋"/>
          <w:color w:val="auto"/>
          <w:sz w:val="24"/>
          <w:szCs w:val="24"/>
        </w:rPr>
        <w:t>所有余料、废料由乙方整理成堆，定期清理，未按要求落实的，每次罚款500元。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乙方必须爱惜现场物资，如有损坏行为，第一次照价赔偿，第二次双倍赔偿，再次发生三倍赔偿，以此类推，最低按每次罚款200元；若有偷窃行为，直接移送公安机关。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auto"/>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w:t>
      </w:r>
      <w:r>
        <w:rPr>
          <w:rFonts w:hint="eastAsia" w:ascii="仿宋" w:hAnsi="仿宋" w:eastAsia="仿宋" w:cs="仿宋"/>
          <w:b/>
          <w:bCs/>
          <w:color w:val="auto"/>
          <w:sz w:val="24"/>
          <w:szCs w:val="24"/>
        </w:rPr>
        <w:t>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color w:val="auto"/>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14.1</w:t>
      </w:r>
      <w:r>
        <w:rPr>
          <w:rFonts w:hint="eastAsia" w:ascii="仿宋" w:hAnsi="仿宋" w:eastAsia="仿宋" w:cs="仿宋"/>
          <w:b/>
          <w:bCs/>
          <w:color w:val="auto"/>
          <w:sz w:val="24"/>
          <w:szCs w:val="24"/>
          <w:lang w:val="en-US" w:eastAsia="zh-CN"/>
        </w:rPr>
        <w:t>本工程履约保证金为</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u w:val="single"/>
          <w:lang w:val="en-US" w:eastAsia="zh-CN"/>
        </w:rPr>
        <w:t xml:space="preserve"> 伍 </w:t>
      </w:r>
      <w:r>
        <w:rPr>
          <w:rFonts w:hint="eastAsia" w:ascii="仿宋" w:hAnsi="仿宋" w:eastAsia="仿宋" w:cs="仿宋"/>
          <w:b/>
          <w:bCs/>
          <w:color w:val="auto"/>
          <w:sz w:val="24"/>
          <w:szCs w:val="24"/>
          <w:highlight w:val="none"/>
          <w:u w:val="none"/>
          <w:lang w:val="en-US" w:eastAsia="zh-CN"/>
        </w:rPr>
        <w:t>万</w:t>
      </w:r>
      <w:r>
        <w:rPr>
          <w:rFonts w:hint="eastAsia" w:ascii="仿宋" w:hAnsi="仿宋" w:eastAsia="仿宋" w:cs="仿宋"/>
          <w:b/>
          <w:bCs/>
          <w:color w:val="auto"/>
          <w:sz w:val="24"/>
          <w:szCs w:val="24"/>
          <w:highlight w:val="none"/>
          <w:lang w:val="en-US" w:eastAsia="zh-CN"/>
        </w:rPr>
        <w:t>元，</w:t>
      </w:r>
      <w:r>
        <w:rPr>
          <w:rFonts w:hint="eastAsia" w:ascii="仿宋" w:hAnsi="仿宋" w:eastAsia="仿宋" w:cs="仿宋"/>
          <w:b/>
          <w:bCs/>
          <w:color w:val="auto"/>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14.3履约保证金返还时间：</w:t>
      </w:r>
      <w:r>
        <w:rPr>
          <w:rFonts w:hint="eastAsia" w:ascii="仿宋" w:hAnsi="仿宋" w:eastAsia="仿宋" w:cs="仿宋"/>
          <w:color w:val="auto"/>
          <w:sz w:val="24"/>
          <w:szCs w:val="24"/>
          <w:u w:val="single"/>
          <w:lang w:val="en-US" w:eastAsia="zh-CN"/>
        </w:rPr>
        <w:t xml:space="preserve"> 主体封顶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15.2乙方未能按合同约定期限内完工的</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rPr>
        <w:t>。逾期超过</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3乙方在</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日内更换。否则，甲方有权要求停工或解除合同，由此造成</w:t>
      </w:r>
      <w:r>
        <w:rPr>
          <w:rFonts w:hint="eastAsia" w:ascii="仿宋" w:hAnsi="仿宋" w:eastAsia="仿宋" w:cs="仿宋"/>
          <w:color w:val="auto"/>
          <w:sz w:val="24"/>
          <w:szCs w:val="24"/>
          <w:lang w:val="en-US" w:eastAsia="zh-CN"/>
        </w:rPr>
        <w:t>工期</w:t>
      </w:r>
      <w:r>
        <w:rPr>
          <w:rFonts w:hint="eastAsia" w:ascii="仿宋" w:hAnsi="仿宋" w:eastAsia="仿宋" w:cs="仿宋"/>
          <w:color w:val="auto"/>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15.5</w:t>
      </w:r>
      <w:r>
        <w:rPr>
          <w:rFonts w:hint="eastAsia" w:ascii="仿宋" w:hAnsi="仿宋" w:eastAsia="仿宋" w:cs="仿宋"/>
          <w:color w:val="auto"/>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15.6</w:t>
      </w:r>
      <w:r>
        <w:rPr>
          <w:rFonts w:hint="eastAsia" w:ascii="仿宋" w:hAnsi="仿宋" w:eastAsia="仿宋" w:cs="仿宋"/>
          <w:color w:val="auto"/>
          <w:sz w:val="24"/>
          <w:szCs w:val="24"/>
        </w:rPr>
        <w:t>甲方依本合同之规定解除合同的，</w:t>
      </w:r>
      <w:r>
        <w:rPr>
          <w:rFonts w:hint="eastAsia" w:ascii="仿宋" w:hAnsi="仿宋" w:eastAsia="仿宋" w:cs="仿宋"/>
          <w:color w:val="auto"/>
          <w:sz w:val="24"/>
          <w:szCs w:val="24"/>
          <w:lang w:val="en-US" w:eastAsia="zh-CN"/>
        </w:rPr>
        <w:t>甲方有权单方解除合同清退乙方出场，按乙方完成合格工程量</w:t>
      </w:r>
      <w:r>
        <w:rPr>
          <w:rFonts w:hint="eastAsia" w:ascii="仿宋" w:hAnsi="仿宋" w:eastAsia="仿宋" w:cs="仿宋"/>
          <w:color w:val="auto"/>
          <w:sz w:val="24"/>
          <w:szCs w:val="24"/>
        </w:rPr>
        <w:t>总价款的</w:t>
      </w:r>
      <w:r>
        <w:rPr>
          <w:rFonts w:hint="eastAsia" w:ascii="仿宋" w:hAnsi="仿宋" w:eastAsia="仿宋" w:cs="仿宋"/>
          <w:color w:val="auto"/>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15.8</w:t>
      </w:r>
      <w:r>
        <w:rPr>
          <w:rFonts w:hint="eastAsia" w:ascii="仿宋" w:hAnsi="仿宋" w:eastAsia="仿宋" w:cs="仿宋"/>
          <w:color w:val="auto"/>
          <w:sz w:val="24"/>
          <w:szCs w:val="24"/>
        </w:rPr>
        <w:t>因乙方</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18.1</w:t>
      </w:r>
      <w:r>
        <w:rPr>
          <w:rFonts w:hint="eastAsia" w:ascii="仿宋" w:hAnsi="仿宋" w:eastAsia="仿宋" w:cs="仿宋"/>
          <w:color w:val="auto"/>
          <w:sz w:val="24"/>
          <w:szCs w:val="24"/>
        </w:rPr>
        <w:t>甲方对本</w:t>
      </w:r>
      <w:r>
        <w:rPr>
          <w:rFonts w:hint="eastAsia" w:ascii="仿宋" w:hAnsi="仿宋" w:eastAsia="仿宋" w:cs="仿宋"/>
          <w:color w:val="auto"/>
          <w:sz w:val="24"/>
          <w:szCs w:val="24"/>
          <w:lang w:val="en-US" w:eastAsia="zh-CN"/>
        </w:rPr>
        <w:t>合同</w:t>
      </w:r>
      <w:r>
        <w:rPr>
          <w:rFonts w:hint="eastAsia" w:ascii="仿宋" w:hAnsi="仿宋" w:eastAsia="仿宋" w:cs="仿宋"/>
          <w:color w:val="auto"/>
          <w:sz w:val="24"/>
          <w:szCs w:val="24"/>
        </w:rPr>
        <w:t>任何条款有最终的解释权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auto"/>
          <w:sz w:val="24"/>
          <w:szCs w:val="24"/>
        </w:rPr>
      </w:pPr>
      <w:r>
        <w:rPr>
          <w:rFonts w:hint="eastAsia" w:ascii="仿宋" w:hAnsi="仿宋" w:eastAsia="仿宋" w:cs="仿宋"/>
          <w:b/>
          <w:color w:val="auto"/>
          <w:sz w:val="24"/>
          <w:szCs w:val="24"/>
          <w:lang w:val="en-US" w:eastAsia="zh-CN"/>
        </w:rPr>
        <w:t>十九</w:t>
      </w:r>
      <w:r>
        <w:rPr>
          <w:rFonts w:hint="eastAsia" w:ascii="仿宋" w:hAnsi="仿宋" w:eastAsia="仿宋" w:cs="仿宋"/>
          <w:b/>
          <w:bCs/>
          <w:color w:val="auto"/>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19.1</w:t>
      </w:r>
      <w:r>
        <w:rPr>
          <w:rFonts w:hint="eastAsia" w:ascii="仿宋" w:hAnsi="仿宋" w:eastAsia="仿宋" w:cs="仿宋"/>
          <w:color w:val="auto"/>
          <w:sz w:val="24"/>
          <w:szCs w:val="24"/>
        </w:rPr>
        <w:t>本合同自双方签字</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u w:val="none"/>
        </w:rPr>
      </w:pPr>
      <w:r>
        <w:rPr>
          <w:rFonts w:hint="eastAsia" w:ascii="仿宋" w:hAnsi="仿宋" w:eastAsia="仿宋" w:cs="仿宋"/>
          <w:color w:val="auto"/>
          <w:sz w:val="24"/>
          <w:szCs w:val="24"/>
          <w:lang w:val="en-US" w:eastAsia="zh-CN"/>
        </w:rPr>
        <w:t>19.2</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份，每份均具同等法律效力。</w:t>
      </w:r>
      <w:r>
        <w:rPr>
          <w:rFonts w:hint="eastAsia" w:ascii="仿宋" w:hAnsi="仿宋" w:eastAsia="仿宋" w:cs="仿宋"/>
          <w:color w:val="auto"/>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联系电话：</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w:t>
      </w:r>
      <w:r>
        <w:rPr>
          <w:rFonts w:hint="eastAsia" w:ascii="仿宋" w:hAnsi="仿宋" w:eastAsia="仿宋" w:cs="仿宋"/>
          <w:b/>
          <w:bCs/>
          <w:color w:val="auto"/>
          <w:kern w:val="0"/>
          <w:sz w:val="24"/>
          <w:szCs w:val="24"/>
          <w:lang w:val="en-US" w:eastAsia="zh-CN" w:bidi="ar-SA"/>
        </w:rPr>
        <w:t xml:space="preserve">   联系电话：</w:t>
      </w:r>
      <w:r>
        <w:rPr>
          <w:rFonts w:hint="eastAsia" w:ascii="仿宋" w:hAnsi="仿宋" w:eastAsia="仿宋" w:cs="仿宋"/>
          <w:b/>
          <w:bCs/>
          <w:color w:val="auto"/>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ascii="仿宋" w:hAnsi="仿宋" w:eastAsia="仿宋" w:cs="仿宋"/>
          <w:b/>
          <w:bCs/>
          <w:color w:val="auto"/>
          <w:kern w:val="0"/>
          <w:sz w:val="24"/>
          <w:szCs w:val="24"/>
          <w:lang w:val="en-US" w:eastAsia="zh-CN" w:bidi="ar-SA"/>
        </w:rPr>
        <w:t>地址：</w:t>
      </w:r>
      <w:r>
        <w:rPr>
          <w:rFonts w:hint="eastAsia" w:ascii="仿宋" w:hAnsi="仿宋" w:eastAsia="仿宋" w:cs="仿宋"/>
          <w:b/>
          <w:bCs/>
          <w:color w:val="auto"/>
          <w:sz w:val="24"/>
          <w:szCs w:val="24"/>
          <w:u w:val="single"/>
          <w:vertAlign w:val="baseline"/>
          <w:lang w:val="en-US" w:eastAsia="zh-CN"/>
        </w:rPr>
        <w:t xml:space="preserve">赤壁市赤马港办事处         </w:t>
      </w:r>
      <w:r>
        <w:rPr>
          <w:rFonts w:hint="eastAsia" w:ascii="仿宋" w:hAnsi="仿宋" w:eastAsia="仿宋" w:cs="仿宋"/>
          <w:b/>
          <w:bCs/>
          <w:color w:val="auto"/>
          <w:sz w:val="24"/>
          <w:szCs w:val="24"/>
          <w:u w:val="none"/>
          <w:vertAlign w:val="baseline"/>
          <w:lang w:val="en-US" w:eastAsia="zh-CN"/>
        </w:rPr>
        <w:t xml:space="preserve">     地址：</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u w:val="single"/>
          <w:vertAlign w:val="baseline"/>
          <w:lang w:val="en-US" w:eastAsia="zh-CN"/>
        </w:rPr>
      </w:pPr>
      <w:r>
        <w:rPr>
          <w:rFonts w:hint="eastAsia" w:ascii="仿宋" w:hAnsi="仿宋" w:eastAsia="仿宋" w:cs="仿宋"/>
          <w:b/>
          <w:bCs/>
          <w:color w:val="auto"/>
          <w:sz w:val="24"/>
          <w:szCs w:val="24"/>
          <w:u w:val="none"/>
          <w:vertAlign w:val="baseline"/>
          <w:lang w:val="en-US" w:eastAsia="zh-CN"/>
        </w:rPr>
        <w:t>签约日期：</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签约日期：</w:t>
      </w:r>
      <w:r>
        <w:rPr>
          <w:rFonts w:hint="eastAsia" w:ascii="仿宋" w:hAnsi="仿宋" w:eastAsia="仿宋" w:cs="仿宋"/>
          <w:b/>
          <w:bCs/>
          <w:color w:val="auto"/>
          <w:sz w:val="24"/>
          <w:szCs w:val="24"/>
          <w:u w:val="single"/>
          <w:vertAlign w:val="baseline"/>
          <w:lang w:val="en-US" w:eastAsia="zh-CN"/>
        </w:rPr>
        <w:t xml:space="preserve">                      </w:t>
      </w:r>
    </w:p>
    <w:p>
      <w:pPr>
        <w:pStyle w:val="2"/>
        <w:ind w:left="0" w:leftChars="0" w:firstLine="0" w:firstLineChars="0"/>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bookmarkStart w:id="48" w:name="_GoBack"/>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bookmarkEnd w:id="48"/>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rPr>
        <w:t>附件</w:t>
      </w:r>
      <w:r>
        <w:rPr>
          <w:rFonts w:hint="eastAsia" w:ascii="仿宋" w:hAnsi="仿宋" w:eastAsia="仿宋" w:cs="仿宋"/>
          <w:color w:val="auto"/>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赤壁市赤马港建筑安装工程有限公司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auto"/>
          <w:sz w:val="24"/>
          <w:szCs w:val="24"/>
          <w:lang w:val="en-US" w:eastAsia="zh-CN"/>
        </w:rPr>
        <w:t>公司</w:t>
      </w:r>
      <w:r>
        <w:rPr>
          <w:rFonts w:hint="eastAsia" w:ascii="仿宋" w:hAnsi="仿宋" w:eastAsia="仿宋" w:cs="仿宋"/>
          <w:color w:val="auto"/>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九、乙方如发现甲方工作人员有违反上述协议者，应向甲方举报。甲方不得找任何借口对乙方进行报复。</w:t>
      </w:r>
      <w:r>
        <w:rPr>
          <w:rFonts w:hint="eastAsia" w:ascii="仿宋" w:hAnsi="仿宋" w:eastAsia="仿宋" w:cs="仿宋"/>
          <w:b/>
          <w:bCs/>
          <w:color w:val="auto"/>
          <w:sz w:val="24"/>
          <w:szCs w:val="24"/>
        </w:rPr>
        <w:t>甲方对举报属实和严格遵守廉洁协议的乙方，在同等条件下给予承接后续工程的优先邀请</w:t>
      </w:r>
      <w:r>
        <w:rPr>
          <w:rFonts w:hint="eastAsia" w:ascii="仿宋" w:hAnsi="仿宋" w:eastAsia="仿宋" w:cs="仿宋"/>
          <w:b/>
          <w:bCs/>
          <w:color w:val="auto"/>
          <w:sz w:val="24"/>
          <w:szCs w:val="24"/>
          <w:lang w:val="en-US" w:eastAsia="zh-CN"/>
        </w:rPr>
        <w:t>参与</w:t>
      </w:r>
      <w:r>
        <w:rPr>
          <w:rFonts w:hint="eastAsia" w:ascii="仿宋" w:hAnsi="仿宋" w:eastAsia="仿宋" w:cs="仿宋"/>
          <w:b/>
          <w:bCs/>
          <w:color w:val="auto"/>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十、甲方发现乙方有违反本协议或者采用不正当的手段行贿甲方工作人员，</w:t>
      </w:r>
      <w:r>
        <w:rPr>
          <w:rFonts w:hint="eastAsia" w:ascii="仿宋" w:hAnsi="仿宋" w:eastAsia="仿宋" w:cs="仿宋"/>
          <w:b/>
          <w:bCs/>
          <w:color w:val="auto"/>
          <w:sz w:val="24"/>
          <w:szCs w:val="24"/>
        </w:rPr>
        <w:t>甲方根据具体情节和造成的后果追究乙方工程合同造价1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5%的违约金。</w:t>
      </w:r>
      <w:r>
        <w:rPr>
          <w:rFonts w:hint="eastAsia" w:ascii="仿宋" w:hAnsi="仿宋" w:eastAsia="仿宋" w:cs="仿宋"/>
          <w:color w:val="auto"/>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十一、本廉洁协议作为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“赤马港片区安置房小区”项目“消防</w:t>
      </w:r>
      <w:r>
        <w:rPr>
          <w:rFonts w:hint="eastAsia" w:ascii="仿宋" w:hAnsi="仿宋" w:eastAsia="仿宋" w:cs="仿宋"/>
          <w:color w:val="auto"/>
          <w:sz w:val="24"/>
          <w:szCs w:val="24"/>
          <w:u w:val="single"/>
          <w:lang w:val="en-US" w:eastAsia="zh-CN"/>
        </w:rPr>
        <w:t>”</w:t>
      </w:r>
      <w:r>
        <w:rPr>
          <w:rFonts w:hint="eastAsia" w:ascii="仿宋" w:hAnsi="仿宋" w:eastAsia="仿宋" w:cs="仿宋"/>
          <w:color w:val="auto"/>
          <w:sz w:val="24"/>
          <w:szCs w:val="24"/>
          <w:u w:val="single"/>
          <w:lang w:eastAsia="zh-CN"/>
        </w:rPr>
        <w:t>工程</w:t>
      </w:r>
      <w:r>
        <w:rPr>
          <w:rFonts w:hint="eastAsia" w:ascii="仿宋" w:hAnsi="仿宋" w:eastAsia="仿宋" w:cs="仿宋"/>
          <w:color w:val="auto"/>
          <w:sz w:val="24"/>
          <w:szCs w:val="24"/>
          <w:u w:val="single"/>
          <w:lang w:val="en-US" w:eastAsia="zh-CN"/>
        </w:rPr>
        <w:t>施工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szCs w:val="24"/>
        </w:rPr>
        <w:t>十二、本协议一式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叁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贰</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（或授权签约人）：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color w:val="auto"/>
          <w:sz w:val="24"/>
          <w:szCs w:val="24"/>
        </w:rPr>
        <w:t xml:space="preserve">签约日期：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签约日期：</w:t>
      </w:r>
    </w:p>
    <w:p>
      <w:pPr>
        <w:pStyle w:val="2"/>
        <w:ind w:left="0" w:leftChars="0" w:firstLine="0" w:firstLineChars="0"/>
        <w:rPr>
          <w:rFonts w:hint="default"/>
          <w:color w:val="auto"/>
          <w:lang w:val="en-US" w:eastAsia="zh-CN"/>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E189495E-2DD5-4EC8-89C0-5DF73D2D650E}"/>
  </w:font>
  <w:font w:name="楷体_GB2312">
    <w:panose1 w:val="02010609030101010101"/>
    <w:charset w:val="86"/>
    <w:family w:val="modern"/>
    <w:pitch w:val="default"/>
    <w:sig w:usb0="00000001" w:usb1="080E0000" w:usb2="00000000" w:usb3="00000000" w:csb0="00040000" w:csb1="00000000"/>
    <w:embedRegular r:id="rId2" w:fontKey="{AA81E977-70CC-48F9-858A-83E6017A521B}"/>
  </w:font>
  <w:font w:name="方正小标宋_GBK">
    <w:panose1 w:val="02000000000000000000"/>
    <w:charset w:val="86"/>
    <w:family w:val="auto"/>
    <w:pitch w:val="default"/>
    <w:sig w:usb0="A00002BF" w:usb1="38CF7CFA" w:usb2="00082016" w:usb3="00000000" w:csb0="00040001" w:csb1="00000000"/>
    <w:embedRegular r:id="rId3" w:fontKey="{454BF064-56FD-444F-BFAF-A48D877CF320}"/>
  </w:font>
  <w:font w:name="仿宋_GB2312">
    <w:panose1 w:val="02010609030101010101"/>
    <w:charset w:val="86"/>
    <w:family w:val="modern"/>
    <w:pitch w:val="default"/>
    <w:sig w:usb0="00000001" w:usb1="080E0000" w:usb2="00000000" w:usb3="00000000" w:csb0="00040000" w:csb1="00000000"/>
    <w:embedRegular r:id="rId4" w:fontKey="{711AB17E-3B80-48CB-A612-01E832B8A525}"/>
  </w:font>
  <w:font w:name="微软雅黑">
    <w:panose1 w:val="020B0503020204020204"/>
    <w:charset w:val="86"/>
    <w:family w:val="swiss"/>
    <w:pitch w:val="default"/>
    <w:sig w:usb0="80000287" w:usb1="2ACF3C50" w:usb2="00000016" w:usb3="00000000" w:csb0="0004001F" w:csb1="00000000"/>
    <w:embedRegular r:id="rId5" w:fontKey="{36E852E9-04D5-454F-B155-36708A020FFB}"/>
  </w:font>
  <w:font w:name="楷体">
    <w:panose1 w:val="02010609060101010101"/>
    <w:charset w:val="86"/>
    <w:family w:val="auto"/>
    <w:pitch w:val="default"/>
    <w:sig w:usb0="800002BF" w:usb1="38CF7CFA" w:usb2="00000016" w:usb3="00000000" w:csb0="00040001" w:csb1="00000000"/>
    <w:embedRegular r:id="rId6" w:fontKey="{29633706-F395-436F-9A00-1CA2786843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B701B7"/>
    <w:rsid w:val="01646190"/>
    <w:rsid w:val="017B30CB"/>
    <w:rsid w:val="0194261F"/>
    <w:rsid w:val="01CF655E"/>
    <w:rsid w:val="024261A6"/>
    <w:rsid w:val="03100197"/>
    <w:rsid w:val="0311684A"/>
    <w:rsid w:val="039D17D2"/>
    <w:rsid w:val="05972365"/>
    <w:rsid w:val="05CE68E2"/>
    <w:rsid w:val="06994177"/>
    <w:rsid w:val="0A870BFA"/>
    <w:rsid w:val="0BFF32DC"/>
    <w:rsid w:val="0C517711"/>
    <w:rsid w:val="0E146C48"/>
    <w:rsid w:val="0F0D1E49"/>
    <w:rsid w:val="0F17035E"/>
    <w:rsid w:val="0F787C1A"/>
    <w:rsid w:val="100F22F6"/>
    <w:rsid w:val="1255077A"/>
    <w:rsid w:val="14A92A2D"/>
    <w:rsid w:val="15456FE5"/>
    <w:rsid w:val="16161D88"/>
    <w:rsid w:val="1683496B"/>
    <w:rsid w:val="16985F3D"/>
    <w:rsid w:val="181923E2"/>
    <w:rsid w:val="1B213295"/>
    <w:rsid w:val="1C590F97"/>
    <w:rsid w:val="1C942272"/>
    <w:rsid w:val="1CA40A88"/>
    <w:rsid w:val="1D192024"/>
    <w:rsid w:val="1F2C6073"/>
    <w:rsid w:val="1F443243"/>
    <w:rsid w:val="1F844373"/>
    <w:rsid w:val="21582E98"/>
    <w:rsid w:val="23E53C5E"/>
    <w:rsid w:val="26321F0A"/>
    <w:rsid w:val="26B96187"/>
    <w:rsid w:val="284D22E2"/>
    <w:rsid w:val="28687B8A"/>
    <w:rsid w:val="286A1161"/>
    <w:rsid w:val="2A2642CD"/>
    <w:rsid w:val="2CE85E16"/>
    <w:rsid w:val="2EA729AF"/>
    <w:rsid w:val="30F32296"/>
    <w:rsid w:val="31782BAD"/>
    <w:rsid w:val="32BC3287"/>
    <w:rsid w:val="32F82ED5"/>
    <w:rsid w:val="345D5BB2"/>
    <w:rsid w:val="360016DD"/>
    <w:rsid w:val="36814250"/>
    <w:rsid w:val="37BE581C"/>
    <w:rsid w:val="38A5475A"/>
    <w:rsid w:val="39C24EFB"/>
    <w:rsid w:val="3BA27807"/>
    <w:rsid w:val="3C4B11D8"/>
    <w:rsid w:val="3CA77E10"/>
    <w:rsid w:val="3D6034F0"/>
    <w:rsid w:val="3DCB25D0"/>
    <w:rsid w:val="3E2F29B2"/>
    <w:rsid w:val="3F1C6E5B"/>
    <w:rsid w:val="3F6816DC"/>
    <w:rsid w:val="3FF027C2"/>
    <w:rsid w:val="40A10B28"/>
    <w:rsid w:val="40D25EF6"/>
    <w:rsid w:val="422F6EA6"/>
    <w:rsid w:val="442A325B"/>
    <w:rsid w:val="448E789F"/>
    <w:rsid w:val="46946825"/>
    <w:rsid w:val="46BB18C2"/>
    <w:rsid w:val="492E63EC"/>
    <w:rsid w:val="49D15412"/>
    <w:rsid w:val="4B1062C6"/>
    <w:rsid w:val="4B9007C4"/>
    <w:rsid w:val="4DB372B0"/>
    <w:rsid w:val="55265E83"/>
    <w:rsid w:val="55870413"/>
    <w:rsid w:val="559B2D78"/>
    <w:rsid w:val="563D0C43"/>
    <w:rsid w:val="57852491"/>
    <w:rsid w:val="5B1C6802"/>
    <w:rsid w:val="5C28180B"/>
    <w:rsid w:val="5CEC5C67"/>
    <w:rsid w:val="5F4303F9"/>
    <w:rsid w:val="5FDA4653"/>
    <w:rsid w:val="615564D1"/>
    <w:rsid w:val="61AC2CB9"/>
    <w:rsid w:val="6291178B"/>
    <w:rsid w:val="6310228A"/>
    <w:rsid w:val="63696264"/>
    <w:rsid w:val="65CF79D7"/>
    <w:rsid w:val="65E64340"/>
    <w:rsid w:val="66A01F9C"/>
    <w:rsid w:val="66BA222A"/>
    <w:rsid w:val="679661B2"/>
    <w:rsid w:val="6A0A5CCD"/>
    <w:rsid w:val="6B105217"/>
    <w:rsid w:val="6BD6020E"/>
    <w:rsid w:val="6EF966EE"/>
    <w:rsid w:val="6F292781"/>
    <w:rsid w:val="711A0B9D"/>
    <w:rsid w:val="727A5D97"/>
    <w:rsid w:val="72F97B41"/>
    <w:rsid w:val="766E5DAB"/>
    <w:rsid w:val="76AF2C30"/>
    <w:rsid w:val="76E92DD1"/>
    <w:rsid w:val="78D01CF5"/>
    <w:rsid w:val="78E56B33"/>
    <w:rsid w:val="7A262905"/>
    <w:rsid w:val="7D3D1E9B"/>
    <w:rsid w:val="7D723B5F"/>
    <w:rsid w:val="7FA1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13226</Words>
  <Characters>13745</Characters>
  <Lines>0</Lines>
  <Paragraphs>0</Paragraphs>
  <TotalTime>25</TotalTime>
  <ScaleCrop>false</ScaleCrop>
  <LinksUpToDate>false</LinksUpToDate>
  <CharactersWithSpaces>16064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Administrator</cp:lastModifiedBy>
  <cp:lastPrinted>2023-05-11T03:46:00Z</cp:lastPrinted>
  <dcterms:modified xsi:type="dcterms:W3CDTF">2023-06-19T14:52:55Z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546C8716811147EA819E47F8574B35CD_13</vt:lpwstr>
  </property>
</Properties>
</file>